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E61DA" w14:textId="354C3D99" w:rsidR="009C7E5C" w:rsidRPr="002543ED" w:rsidRDefault="009C7E5C" w:rsidP="009C7E5C">
      <w:pPr>
        <w:spacing w:after="0" w:line="240" w:lineRule="auto"/>
        <w:jc w:val="center"/>
        <w:rPr>
          <w:rFonts w:asciiTheme="majorBidi" w:hAnsiTheme="majorBidi" w:cstheme="majorBidi"/>
          <w:bCs/>
          <w:iCs/>
          <w:sz w:val="40"/>
          <w:szCs w:val="40"/>
        </w:rPr>
      </w:pPr>
      <w:r w:rsidRPr="002543ED">
        <w:rPr>
          <w:rFonts w:asciiTheme="majorBidi" w:hAnsiTheme="majorBidi" w:cstheme="majorBidi"/>
          <w:noProof/>
        </w:rPr>
        <w:drawing>
          <wp:anchor distT="0" distB="0" distL="114300" distR="114300" simplePos="0" relativeHeight="251670528" behindDoc="0" locked="0" layoutInCell="1" allowOverlap="1" wp14:anchorId="38979BF2" wp14:editId="1A51ED5F">
            <wp:simplePos x="0" y="0"/>
            <wp:positionH relativeFrom="column">
              <wp:posOffset>4919345</wp:posOffset>
            </wp:positionH>
            <wp:positionV relativeFrom="paragraph">
              <wp:posOffset>-5080</wp:posOffset>
            </wp:positionV>
            <wp:extent cx="1066800" cy="10668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43ED">
        <w:rPr>
          <w:rFonts w:asciiTheme="majorBidi" w:hAnsiTheme="majorBidi" w:cstheme="majorBidi"/>
          <w:b/>
          <w:bCs/>
          <w:noProof/>
          <w:sz w:val="28"/>
          <w:szCs w:val="28"/>
        </w:rPr>
        <w:drawing>
          <wp:anchor distT="0" distB="0" distL="114300" distR="114300" simplePos="0" relativeHeight="251673600" behindDoc="0" locked="0" layoutInCell="1" allowOverlap="1" wp14:anchorId="55A9FB66" wp14:editId="3DF22B37">
            <wp:simplePos x="0" y="0"/>
            <wp:positionH relativeFrom="column">
              <wp:posOffset>88900</wp:posOffset>
            </wp:positionH>
            <wp:positionV relativeFrom="paragraph">
              <wp:posOffset>13970</wp:posOffset>
            </wp:positionV>
            <wp:extent cx="796925" cy="981075"/>
            <wp:effectExtent l="0" t="0" r="317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6422" t="-5302" r="-917" b="-2425"/>
                    <a:stretch>
                      <a:fillRect/>
                    </a:stretch>
                  </pic:blipFill>
                  <pic:spPr bwMode="auto">
                    <a:xfrm>
                      <a:off x="0" y="0"/>
                      <a:ext cx="796925" cy="981075"/>
                    </a:xfrm>
                    <a:prstGeom prst="rect">
                      <a:avLst/>
                    </a:prstGeom>
                    <a:noFill/>
                  </pic:spPr>
                </pic:pic>
              </a:graphicData>
            </a:graphic>
            <wp14:sizeRelH relativeFrom="page">
              <wp14:pctWidth>0</wp14:pctWidth>
            </wp14:sizeRelH>
            <wp14:sizeRelV relativeFrom="page">
              <wp14:pctHeight>0</wp14:pctHeight>
            </wp14:sizeRelV>
          </wp:anchor>
        </w:drawing>
      </w:r>
      <w:bookmarkStart w:id="0" w:name="_Hlk227409610"/>
      <w:proofErr w:type="spellStart"/>
      <w:r w:rsidRPr="002543ED">
        <w:rPr>
          <w:rFonts w:asciiTheme="majorBidi" w:hAnsiTheme="majorBidi" w:cstheme="majorBidi"/>
          <w:bCs/>
          <w:iCs/>
          <w:sz w:val="56"/>
          <w:szCs w:val="56"/>
        </w:rPr>
        <w:t>Respira</w:t>
      </w:r>
      <w:proofErr w:type="spellEnd"/>
      <w:r w:rsidRPr="002543ED">
        <w:rPr>
          <w:rFonts w:asciiTheme="majorBidi" w:hAnsiTheme="majorBidi" w:cstheme="majorBidi"/>
          <w:bCs/>
          <w:iCs/>
          <w:sz w:val="40"/>
          <w:szCs w:val="40"/>
        </w:rPr>
        <w:t>:</w:t>
      </w:r>
    </w:p>
    <w:bookmarkEnd w:id="0"/>
    <w:p w14:paraId="51F9ECF2" w14:textId="2D703ECA" w:rsidR="009C7E5C" w:rsidRPr="002543ED" w:rsidRDefault="009C7E5C" w:rsidP="009C7E5C">
      <w:pPr>
        <w:spacing w:after="0" w:line="240" w:lineRule="auto"/>
        <w:jc w:val="center"/>
        <w:rPr>
          <w:rFonts w:asciiTheme="majorBidi" w:hAnsiTheme="majorBidi" w:cstheme="majorBidi"/>
          <w:bCs/>
          <w:iCs/>
        </w:rPr>
      </w:pPr>
      <w:r w:rsidRPr="002543ED">
        <w:rPr>
          <w:rFonts w:asciiTheme="majorBidi" w:hAnsiTheme="majorBidi" w:cstheme="majorBidi"/>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Environmental Respiratory Healthcare</w:t>
      </w:r>
    </w:p>
    <w:p w14:paraId="75D52F0E" w14:textId="4625A140" w:rsidR="006D467C" w:rsidRPr="002543ED" w:rsidRDefault="00EE42E6" w:rsidP="009C7E5C">
      <w:pPr>
        <w:spacing w:after="0" w:line="240" w:lineRule="auto"/>
        <w:jc w:val="center"/>
        <w:rPr>
          <w:rFonts w:asciiTheme="majorBidi" w:hAnsiTheme="majorBidi" w:cstheme="majorBidi"/>
        </w:rPr>
      </w:pPr>
      <w:hyperlink r:id="rId10" w:history="1">
        <w:r w:rsidR="009C7E5C" w:rsidRPr="002543ED">
          <w:rPr>
            <w:rStyle w:val="Hyperlink"/>
            <w:rFonts w:asciiTheme="majorBidi" w:hAnsiTheme="majorBidi" w:cstheme="majorBidi"/>
            <w:bCs/>
            <w:iCs/>
          </w:rPr>
          <w:t>https://jurnal.atlas.or.id/index.php/respira/index</w:t>
        </w:r>
      </w:hyperlink>
    </w:p>
    <w:p w14:paraId="3EBD915C" w14:textId="77777777" w:rsidR="009C7E5C" w:rsidRPr="002543ED" w:rsidRDefault="009C7E5C" w:rsidP="009C7E5C">
      <w:pPr>
        <w:spacing w:after="0" w:line="240" w:lineRule="auto"/>
        <w:ind w:left="320" w:right="400"/>
        <w:jc w:val="center"/>
        <w:rPr>
          <w:rFonts w:asciiTheme="majorBidi" w:eastAsia="Times New Roman" w:hAnsiTheme="majorBidi" w:cstheme="majorBidi"/>
          <w:b/>
          <w:bCs/>
        </w:rPr>
      </w:pPr>
    </w:p>
    <w:p w14:paraId="7DFB47BF" w14:textId="77777777" w:rsidR="00944A17" w:rsidRDefault="00944A17" w:rsidP="00944A17">
      <w:pPr>
        <w:spacing w:after="0" w:line="240" w:lineRule="auto"/>
        <w:rPr>
          <w:rFonts w:asciiTheme="majorBidi" w:eastAsia="Times New Roman" w:hAnsiTheme="majorBidi" w:cstheme="majorBidi"/>
          <w:b/>
          <w:bCs/>
          <w:sz w:val="24"/>
          <w:szCs w:val="24"/>
        </w:rPr>
      </w:pPr>
    </w:p>
    <w:p w14:paraId="507BE4B4" w14:textId="70E43612" w:rsidR="006D467C" w:rsidRPr="002543ED" w:rsidRDefault="005E7115">
      <w:pPr>
        <w:spacing w:after="0" w:line="24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 xml:space="preserve">Article Title </w:t>
      </w:r>
    </w:p>
    <w:p w14:paraId="29C38E37" w14:textId="496FB5B8" w:rsidR="006D467C" w:rsidRDefault="005E7115" w:rsidP="00DD03D1">
      <w:pPr>
        <w:spacing w:after="0" w:line="24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(Title in English, Times New Roman 12, Position in the Middle, Upright, Max. 14 words, bold, single space, capital letter at the beginning of each word)</w:t>
      </w:r>
    </w:p>
    <w:p w14:paraId="5D9B26CA" w14:textId="242BF025" w:rsidR="00DD03D1" w:rsidRDefault="00DD03D1" w:rsidP="00DD03D1">
      <w:pPr>
        <w:spacing w:after="0" w:line="240" w:lineRule="auto"/>
        <w:jc w:val="center"/>
        <w:rPr>
          <w:rFonts w:asciiTheme="majorBidi" w:eastAsia="Times New Roman" w:hAnsiTheme="majorBidi" w:cstheme="majorBidi"/>
          <w:b/>
          <w:bCs/>
          <w:sz w:val="24"/>
          <w:szCs w:val="24"/>
        </w:rPr>
      </w:pPr>
    </w:p>
    <w:p w14:paraId="44A89056" w14:textId="77777777" w:rsidR="00DD03D1" w:rsidRPr="002543ED" w:rsidRDefault="00DD03D1" w:rsidP="00DD03D1">
      <w:pPr>
        <w:spacing w:after="0" w:line="240" w:lineRule="auto"/>
        <w:jc w:val="center"/>
        <w:rPr>
          <w:rFonts w:asciiTheme="majorBidi" w:eastAsia="Times New Roman" w:hAnsiTheme="majorBidi" w:cstheme="majorBidi"/>
          <w:b/>
          <w:bCs/>
          <w:sz w:val="4"/>
          <w:szCs w:val="4"/>
        </w:rPr>
      </w:pPr>
    </w:p>
    <w:p w14:paraId="2CD4632A" w14:textId="28BA59EE" w:rsidR="006D467C" w:rsidRPr="002543ED" w:rsidRDefault="005E7115">
      <w:pPr>
        <w:spacing w:after="0" w:line="240" w:lineRule="auto"/>
        <w:jc w:val="center"/>
        <w:rPr>
          <w:rFonts w:asciiTheme="majorBidi" w:eastAsia="Times New Roman" w:hAnsiTheme="majorBidi" w:cstheme="majorBidi"/>
          <w:b/>
          <w:bCs/>
        </w:rPr>
      </w:pPr>
      <w:r w:rsidRPr="002543ED">
        <w:rPr>
          <w:rFonts w:asciiTheme="majorBidi" w:eastAsia="Times New Roman" w:hAnsiTheme="majorBidi" w:cstheme="majorBidi"/>
          <w:b/>
          <w:bCs/>
        </w:rPr>
        <w:t>The First Author</w:t>
      </w:r>
      <w:r w:rsidRPr="002543ED">
        <w:rPr>
          <w:rFonts w:asciiTheme="majorBidi" w:eastAsia="Times New Roman" w:hAnsiTheme="majorBidi" w:cstheme="majorBidi"/>
          <w:b/>
          <w:bCs/>
          <w:vertAlign w:val="superscript"/>
        </w:rPr>
        <w:t>1</w:t>
      </w:r>
      <w:r w:rsidRPr="002543ED">
        <w:rPr>
          <w:rFonts w:asciiTheme="majorBidi" w:eastAsia="Times New Roman" w:hAnsiTheme="majorBidi" w:cstheme="majorBidi"/>
          <w:b/>
          <w:bCs/>
        </w:rPr>
        <w:t>, The Second Author</w:t>
      </w:r>
      <w:r w:rsidRPr="002543ED">
        <w:rPr>
          <w:rFonts w:asciiTheme="majorBidi" w:eastAsia="Times New Roman" w:hAnsiTheme="majorBidi" w:cstheme="majorBidi"/>
          <w:b/>
          <w:bCs/>
          <w:vertAlign w:val="superscript"/>
        </w:rPr>
        <w:t>2</w:t>
      </w:r>
      <w:r w:rsidRPr="002543ED">
        <w:rPr>
          <w:rFonts w:asciiTheme="majorBidi" w:eastAsia="Times New Roman" w:hAnsiTheme="majorBidi" w:cstheme="majorBidi"/>
          <w:b/>
          <w:bCs/>
        </w:rPr>
        <w:t xml:space="preserve">, The Third Author </w:t>
      </w:r>
      <w:r w:rsidRPr="002543ED">
        <w:rPr>
          <w:rFonts w:asciiTheme="majorBidi" w:eastAsia="Times New Roman" w:hAnsiTheme="majorBidi" w:cstheme="majorBidi"/>
          <w:b/>
          <w:bCs/>
          <w:vertAlign w:val="superscript"/>
        </w:rPr>
        <w:t>3</w:t>
      </w:r>
      <w:r w:rsidRPr="002543ED">
        <w:rPr>
          <w:rFonts w:asciiTheme="majorBidi" w:eastAsia="Times New Roman" w:hAnsiTheme="majorBidi" w:cstheme="majorBidi"/>
          <w:b/>
          <w:bCs/>
        </w:rPr>
        <w:t xml:space="preserve">, </w:t>
      </w:r>
      <w:r w:rsidRPr="002543ED">
        <w:rPr>
          <w:rFonts w:asciiTheme="majorBidi" w:eastAsia="Times New Roman" w:hAnsiTheme="majorBidi" w:cstheme="majorBidi"/>
          <w:b/>
          <w:bCs/>
          <w:vertAlign w:val="superscript"/>
        </w:rPr>
        <w:t xml:space="preserve">C </w:t>
      </w:r>
      <w:r w:rsidRPr="002543ED">
        <w:rPr>
          <w:rFonts w:asciiTheme="majorBidi" w:eastAsia="Times New Roman" w:hAnsiTheme="majorBidi" w:cstheme="majorBidi"/>
          <w:b/>
          <w:bCs/>
        </w:rPr>
        <w:t xml:space="preserve">The Fourth Author </w:t>
      </w:r>
      <w:r w:rsidRPr="002543ED">
        <w:rPr>
          <w:rFonts w:asciiTheme="majorBidi" w:eastAsia="Times New Roman" w:hAnsiTheme="majorBidi" w:cstheme="majorBidi"/>
          <w:b/>
          <w:bCs/>
          <w:vertAlign w:val="superscript"/>
        </w:rPr>
        <w:t>4</w:t>
      </w:r>
    </w:p>
    <w:p w14:paraId="6AED11FB" w14:textId="77777777" w:rsidR="006D467C" w:rsidRPr="002543ED" w:rsidRDefault="005E7115">
      <w:pPr>
        <w:spacing w:after="0" w:line="240" w:lineRule="auto"/>
        <w:jc w:val="center"/>
        <w:rPr>
          <w:rFonts w:asciiTheme="majorBidi" w:eastAsia="Times New Roman" w:hAnsiTheme="majorBidi" w:cstheme="majorBidi"/>
        </w:rPr>
      </w:pPr>
      <w:r w:rsidRPr="002543ED">
        <w:rPr>
          <w:rFonts w:asciiTheme="majorBidi" w:eastAsia="Times New Roman" w:hAnsiTheme="majorBidi" w:cstheme="majorBidi"/>
          <w:vertAlign w:val="superscript"/>
        </w:rPr>
        <w:t>1</w:t>
      </w:r>
      <w:r w:rsidRPr="002543ED">
        <w:rPr>
          <w:rFonts w:asciiTheme="majorBidi" w:eastAsia="Times New Roman" w:hAnsiTheme="majorBidi" w:cstheme="majorBidi"/>
        </w:rPr>
        <w:t>Departement A, Faculty A, University A</w:t>
      </w:r>
    </w:p>
    <w:p w14:paraId="23D7AE37" w14:textId="77777777" w:rsidR="006D467C" w:rsidRPr="002543ED" w:rsidRDefault="005E7115">
      <w:pPr>
        <w:spacing w:after="0" w:line="240" w:lineRule="auto"/>
        <w:jc w:val="center"/>
        <w:rPr>
          <w:rFonts w:asciiTheme="majorBidi" w:eastAsia="Times New Roman" w:hAnsiTheme="majorBidi" w:cstheme="majorBidi"/>
        </w:rPr>
      </w:pPr>
      <w:r w:rsidRPr="002543ED">
        <w:rPr>
          <w:rFonts w:asciiTheme="majorBidi" w:eastAsia="Times New Roman" w:hAnsiTheme="majorBidi" w:cstheme="majorBidi"/>
          <w:vertAlign w:val="superscript"/>
        </w:rPr>
        <w:t>2</w:t>
      </w:r>
      <w:r w:rsidRPr="002543ED">
        <w:rPr>
          <w:rFonts w:asciiTheme="majorBidi" w:eastAsia="Times New Roman" w:hAnsiTheme="majorBidi" w:cstheme="majorBidi"/>
        </w:rPr>
        <w:t>Departement B, Faculty B, University B</w:t>
      </w:r>
    </w:p>
    <w:p w14:paraId="24433A57" w14:textId="77777777" w:rsidR="006D467C" w:rsidRPr="002543ED" w:rsidRDefault="005E7115">
      <w:pPr>
        <w:spacing w:after="0" w:line="240" w:lineRule="auto"/>
        <w:jc w:val="center"/>
        <w:rPr>
          <w:rFonts w:asciiTheme="majorBidi" w:eastAsia="Times New Roman" w:hAnsiTheme="majorBidi" w:cstheme="majorBidi"/>
        </w:rPr>
      </w:pPr>
      <w:r w:rsidRPr="002543ED">
        <w:rPr>
          <w:rFonts w:asciiTheme="majorBidi" w:eastAsia="Times New Roman" w:hAnsiTheme="majorBidi" w:cstheme="majorBidi"/>
          <w:vertAlign w:val="superscript"/>
        </w:rPr>
        <w:t>3,4</w:t>
      </w:r>
      <w:r w:rsidRPr="002543ED">
        <w:rPr>
          <w:rFonts w:asciiTheme="majorBidi" w:eastAsia="Times New Roman" w:hAnsiTheme="majorBidi" w:cstheme="majorBidi"/>
        </w:rPr>
        <w:t>Departement C, Faculty C, University C</w:t>
      </w:r>
    </w:p>
    <w:p w14:paraId="294B2530" w14:textId="6AFB6DEE" w:rsidR="006D467C" w:rsidRPr="005F6847" w:rsidRDefault="005E7115" w:rsidP="005F6847">
      <w:pPr>
        <w:spacing w:after="0" w:line="240" w:lineRule="auto"/>
        <w:jc w:val="center"/>
        <w:rPr>
          <w:rFonts w:asciiTheme="majorBidi" w:eastAsia="Times New Roman" w:hAnsiTheme="majorBidi" w:cstheme="majorBidi"/>
        </w:rPr>
      </w:pPr>
      <w:r w:rsidRPr="002543ED">
        <w:rPr>
          <w:rFonts w:asciiTheme="majorBidi" w:eastAsia="Times New Roman" w:hAnsiTheme="majorBidi" w:cstheme="majorBidi"/>
        </w:rPr>
        <w:t>Email Corresponding Author(</w:t>
      </w:r>
      <w:r w:rsidRPr="005F6847">
        <w:rPr>
          <w:rFonts w:asciiTheme="majorBidi" w:eastAsia="Times New Roman" w:hAnsiTheme="majorBidi" w:cstheme="majorBidi"/>
        </w:rPr>
        <w:t>C</w:t>
      </w:r>
      <w:r w:rsidRPr="002543ED">
        <w:rPr>
          <w:rFonts w:asciiTheme="majorBidi" w:eastAsia="Times New Roman" w:hAnsiTheme="majorBidi" w:cstheme="majorBidi"/>
        </w:rPr>
        <w:t xml:space="preserve">): </w:t>
      </w:r>
      <w:hyperlink r:id="rId11">
        <w:r w:rsidRPr="002543ED">
          <w:rPr>
            <w:rFonts w:asciiTheme="majorBidi" w:eastAsia="Times New Roman" w:hAnsiTheme="majorBidi" w:cstheme="majorBidi"/>
            <w:color w:val="0563C1"/>
            <w:u w:val="single"/>
          </w:rPr>
          <w:t>corresppondingauthor@example.com</w:t>
        </w:r>
      </w:hyperlink>
      <w:r w:rsidRPr="002543ED">
        <w:rPr>
          <w:rFonts w:asciiTheme="majorBidi" w:eastAsia="Times New Roman" w:hAnsiTheme="majorBidi" w:cstheme="majorBidi"/>
        </w:rPr>
        <w:t xml:space="preserve"> </w:t>
      </w:r>
    </w:p>
    <w:p w14:paraId="677B9934" w14:textId="77777777" w:rsidR="006D467C" w:rsidRPr="002543ED" w:rsidRDefault="006D467C">
      <w:pPr>
        <w:spacing w:after="0" w:line="240" w:lineRule="auto"/>
        <w:jc w:val="center"/>
        <w:rPr>
          <w:rFonts w:asciiTheme="majorBidi" w:eastAsia="Times New Roman" w:hAnsiTheme="majorBidi" w:cstheme="majorBidi"/>
        </w:rPr>
      </w:pPr>
    </w:p>
    <w:p w14:paraId="0BB144BF" w14:textId="77777777" w:rsidR="006D467C" w:rsidRPr="002543ED" w:rsidRDefault="005E7115">
      <w:pPr>
        <w:spacing w:after="0" w:line="240" w:lineRule="auto"/>
        <w:jc w:val="center"/>
        <w:rPr>
          <w:rFonts w:asciiTheme="majorBidi" w:eastAsia="Times New Roman" w:hAnsiTheme="majorBidi" w:cstheme="majorBidi"/>
          <w:b/>
          <w:bCs/>
          <w:sz w:val="22"/>
          <w:szCs w:val="22"/>
        </w:rPr>
      </w:pPr>
      <w:bookmarkStart w:id="1" w:name="_Hlk234903504"/>
      <w:r w:rsidRPr="002543ED">
        <w:rPr>
          <w:rFonts w:asciiTheme="majorBidi" w:eastAsia="Times New Roman" w:hAnsiTheme="majorBidi" w:cstheme="majorBidi"/>
          <w:b/>
          <w:bCs/>
          <w:sz w:val="22"/>
          <w:szCs w:val="22"/>
        </w:rPr>
        <w:t>ABSTRACT</w:t>
      </w:r>
    </w:p>
    <w:p w14:paraId="678DBDA0"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(Capital Letters, Centered, Upright, Times New Roman 11, Single Spacing)</w:t>
      </w:r>
    </w:p>
    <w:p w14:paraId="43B0820F" w14:textId="77777777" w:rsidR="006D467C" w:rsidRPr="002543ED" w:rsidRDefault="006D467C">
      <w:pPr>
        <w:spacing w:after="0" w:line="240" w:lineRule="auto"/>
        <w:jc w:val="both"/>
        <w:rPr>
          <w:rFonts w:asciiTheme="majorBidi" w:eastAsia="Times New Roman" w:hAnsiTheme="majorBidi" w:cstheme="majorBidi"/>
          <w:i/>
          <w:iCs/>
        </w:rPr>
      </w:pPr>
    </w:p>
    <w:p w14:paraId="7346BBE3" w14:textId="7334998A" w:rsidR="005F6847" w:rsidRPr="00DD03D1" w:rsidRDefault="005F6847" w:rsidP="00DD03D1">
      <w:pPr>
        <w:spacing w:after="0" w:line="240" w:lineRule="auto"/>
        <w:jc w:val="both"/>
        <w:rPr>
          <w:rFonts w:asciiTheme="majorBidi" w:eastAsia="Times New Roman" w:hAnsiTheme="majorBidi" w:cstheme="majorBidi"/>
          <w:lang w:val="en-ID"/>
        </w:rPr>
      </w:pPr>
      <w:r w:rsidRPr="005F6847">
        <w:rPr>
          <w:rFonts w:asciiTheme="majorBidi" w:eastAsia="Times New Roman" w:hAnsiTheme="majorBidi" w:cstheme="majorBidi"/>
          <w:b/>
          <w:bCs/>
          <w:lang w:val="en-US"/>
        </w:rPr>
        <w:t>Background:</w:t>
      </w:r>
      <w:r w:rsidRPr="005F6847">
        <w:rPr>
          <w:rFonts w:asciiTheme="majorBidi" w:eastAsia="Times New Roman" w:hAnsiTheme="majorBidi" w:cstheme="majorBidi"/>
          <w:lang w:val="en-US"/>
        </w:rPr>
        <w:t xml:space="preserve"> </w:t>
      </w:r>
      <w:r w:rsidRPr="005F6847">
        <w:rPr>
          <w:rFonts w:asciiTheme="majorBidi" w:eastAsia="Times New Roman" w:hAnsiTheme="majorBidi" w:cstheme="majorBidi"/>
          <w:iCs/>
          <w:lang w:val="id-ID"/>
        </w:rPr>
        <w:t>Abstract contains article components (background, methods, results and conclusions). Abstracts are structured with sub-sections with the provisions of sub-sections in bold and spiked before the next word. Abstracts are written in English with length no more than 250 words and do not write citation citations.</w:t>
      </w:r>
      <w:r w:rsidRPr="005F6847">
        <w:rPr>
          <w:rFonts w:asciiTheme="majorBidi" w:eastAsia="Times New Roman" w:hAnsiTheme="majorBidi" w:cstheme="majorBidi"/>
          <w:lang w:val="id-ID"/>
        </w:rPr>
        <w:t xml:space="preserve"> </w:t>
      </w:r>
      <w:r w:rsidRPr="005F6847">
        <w:rPr>
          <w:rFonts w:asciiTheme="majorBidi" w:eastAsia="Times New Roman" w:hAnsiTheme="majorBidi" w:cstheme="majorBidi"/>
          <w:b/>
          <w:bCs/>
          <w:lang w:val="en-US"/>
        </w:rPr>
        <w:t>Methods:</w:t>
      </w:r>
      <w:r w:rsidRPr="005F6847">
        <w:rPr>
          <w:rFonts w:asciiTheme="majorBidi" w:eastAsia="Times New Roman" w:hAnsiTheme="majorBidi" w:cstheme="majorBidi"/>
          <w:lang w:val="en-US"/>
        </w:rPr>
        <w:t xml:space="preserve"> </w:t>
      </w:r>
      <w:r w:rsidRPr="005F6847">
        <w:rPr>
          <w:rFonts w:asciiTheme="majorBidi" w:eastAsia="Times New Roman" w:hAnsiTheme="majorBidi" w:cstheme="majorBidi"/>
          <w:iCs/>
          <w:lang w:val="id-ID"/>
        </w:rPr>
        <w:t>Abstract contains article components (background, methods, results and conclusions). Abstracts are structured with sub-sections with the provisions of sub-sections in bold and spiked before the next word. Abstracts are written in English with length no more than 250 words and do not write citation citations.</w:t>
      </w:r>
      <w:r w:rsidR="00DD03D1">
        <w:rPr>
          <w:rFonts w:asciiTheme="majorBidi" w:eastAsia="Times New Roman" w:hAnsiTheme="majorBidi" w:cstheme="majorBidi"/>
          <w:lang w:val="en-ID"/>
        </w:rPr>
        <w:t xml:space="preserve"> </w:t>
      </w:r>
      <w:r w:rsidRPr="005F6847">
        <w:rPr>
          <w:rFonts w:asciiTheme="majorBidi" w:eastAsia="Times New Roman" w:hAnsiTheme="majorBidi" w:cstheme="majorBidi"/>
          <w:b/>
          <w:bCs/>
          <w:lang w:val="en-US"/>
        </w:rPr>
        <w:t>Results:</w:t>
      </w:r>
      <w:r w:rsidRPr="005F6847">
        <w:rPr>
          <w:rFonts w:asciiTheme="majorBidi" w:eastAsia="Times New Roman" w:hAnsiTheme="majorBidi" w:cstheme="majorBidi"/>
          <w:lang w:val="en-US"/>
        </w:rPr>
        <w:t xml:space="preserve"> </w:t>
      </w:r>
      <w:r w:rsidRPr="005F6847">
        <w:rPr>
          <w:rFonts w:asciiTheme="majorBidi" w:eastAsia="Times New Roman" w:hAnsiTheme="majorBidi" w:cstheme="majorBidi"/>
          <w:iCs/>
          <w:lang w:val="id-ID"/>
        </w:rPr>
        <w:t>Abstract contains article components (background, methods, results and conclusions). Abstracts are structured with sub-sections with the provisions of sub-sections in bold and spiked before the next word. Abstracts are written in English with length no more than 250 words and do not write citation citations.</w:t>
      </w:r>
      <w:r w:rsidR="00DD03D1">
        <w:rPr>
          <w:rFonts w:asciiTheme="majorBidi" w:eastAsia="Times New Roman" w:hAnsiTheme="majorBidi" w:cstheme="majorBidi"/>
          <w:lang w:val="en-ID"/>
        </w:rPr>
        <w:t xml:space="preserve"> </w:t>
      </w:r>
      <w:r w:rsidRPr="005F6847">
        <w:rPr>
          <w:rFonts w:asciiTheme="majorBidi" w:eastAsia="Times New Roman" w:hAnsiTheme="majorBidi" w:cstheme="majorBidi"/>
          <w:b/>
          <w:bCs/>
          <w:lang w:val="en-US"/>
        </w:rPr>
        <w:t>Conclusion:</w:t>
      </w:r>
      <w:r w:rsidRPr="005F6847">
        <w:rPr>
          <w:rFonts w:asciiTheme="majorBidi" w:eastAsia="Times New Roman" w:hAnsiTheme="majorBidi" w:cstheme="majorBidi"/>
          <w:lang w:val="en-US"/>
        </w:rPr>
        <w:t xml:space="preserve"> </w:t>
      </w:r>
      <w:r w:rsidRPr="005F6847">
        <w:rPr>
          <w:rFonts w:asciiTheme="majorBidi" w:eastAsia="Times New Roman" w:hAnsiTheme="majorBidi" w:cstheme="majorBidi"/>
          <w:iCs/>
          <w:lang w:val="id-ID"/>
        </w:rPr>
        <w:t>Abstract contains article components (background, methods, results and conclusions). Abstracts are structured with sub-sections with the provisions of sub-sections in bold and spiked before the next word. Abstracts are written in English with length no more than 250 words and do not write citation citations.</w:t>
      </w:r>
    </w:p>
    <w:p w14:paraId="21A62660" w14:textId="77777777" w:rsidR="006D467C" w:rsidRPr="002543ED" w:rsidRDefault="006D467C">
      <w:pPr>
        <w:spacing w:after="0" w:line="240" w:lineRule="auto"/>
        <w:jc w:val="both"/>
        <w:rPr>
          <w:rFonts w:asciiTheme="majorBidi" w:eastAsia="Times New Roman" w:hAnsiTheme="majorBidi" w:cstheme="majorBidi"/>
        </w:rPr>
      </w:pPr>
    </w:p>
    <w:p w14:paraId="7E1AF236" w14:textId="77777777" w:rsidR="006D467C" w:rsidRPr="002543ED" w:rsidRDefault="005E7115">
      <w:pPr>
        <w:spacing w:after="0" w:line="240" w:lineRule="auto"/>
        <w:jc w:val="both"/>
        <w:rPr>
          <w:rFonts w:asciiTheme="majorBidi" w:hAnsiTheme="majorBidi" w:cstheme="majorBidi"/>
        </w:rPr>
      </w:pPr>
      <w:r w:rsidRPr="002543ED">
        <w:rPr>
          <w:rFonts w:asciiTheme="majorBidi" w:eastAsia="Times New Roman" w:hAnsiTheme="majorBidi" w:cstheme="majorBidi"/>
        </w:rPr>
        <w:t>Keywords : Word 1; word 2; word 3; word 4; word 5</w:t>
      </w:r>
    </w:p>
    <w:bookmarkEnd w:id="1"/>
    <w:p w14:paraId="6ACAEA71" w14:textId="2F266E88" w:rsidR="006D467C" w:rsidRDefault="005E7115">
      <w:pPr>
        <w:spacing w:after="0" w:line="240" w:lineRule="auto"/>
        <w:jc w:val="both"/>
        <w:rPr>
          <w:rFonts w:asciiTheme="majorBidi" w:eastAsia="Times New Roman" w:hAnsiTheme="majorBidi" w:cstheme="majorBidi"/>
        </w:rPr>
      </w:pPr>
      <w:r w:rsidRPr="002543ED">
        <w:rPr>
          <w:rFonts w:asciiTheme="majorBidi" w:eastAsia="Times New Roman" w:hAnsiTheme="majorBidi" w:cstheme="majorBidi"/>
        </w:rPr>
        <w:t>At least three words, maximum of 5 words (capital letters are only found in the first keyword, separated by point commas (;) and are not terminated on the last keyword)</w:t>
      </w:r>
    </w:p>
    <w:p w14:paraId="706B1DC3" w14:textId="5861B12F" w:rsidR="00944A17" w:rsidRDefault="00944A17">
      <w:pPr>
        <w:spacing w:after="0" w:line="240" w:lineRule="auto"/>
        <w:jc w:val="both"/>
        <w:rPr>
          <w:rFonts w:asciiTheme="majorBidi" w:eastAsia="Times New Roman" w:hAnsiTheme="majorBidi" w:cstheme="majorBidi"/>
        </w:rPr>
      </w:pPr>
    </w:p>
    <w:p w14:paraId="0B55092E" w14:textId="4239FD0C" w:rsidR="00944A17" w:rsidRPr="002543ED" w:rsidRDefault="00944A17" w:rsidP="00944A17">
      <w:pPr>
        <w:spacing w:after="0" w:line="240" w:lineRule="auto"/>
        <w:jc w:val="center"/>
        <w:rPr>
          <w:rFonts w:asciiTheme="majorBidi" w:eastAsia="Times New Roman" w:hAnsiTheme="majorBidi" w:cstheme="majorBidi"/>
          <w:b/>
          <w:bCs/>
          <w:sz w:val="22"/>
          <w:szCs w:val="22"/>
        </w:rPr>
      </w:pPr>
      <w:r w:rsidRPr="002543ED">
        <w:rPr>
          <w:rFonts w:asciiTheme="majorBidi" w:eastAsia="Times New Roman" w:hAnsiTheme="majorBidi" w:cstheme="majorBidi"/>
          <w:b/>
          <w:bCs/>
          <w:sz w:val="22"/>
          <w:szCs w:val="22"/>
        </w:rPr>
        <w:t>ABSTRA</w:t>
      </w:r>
      <w:r>
        <w:rPr>
          <w:rFonts w:asciiTheme="majorBidi" w:eastAsia="Times New Roman" w:hAnsiTheme="majorBidi" w:cstheme="majorBidi"/>
          <w:b/>
          <w:bCs/>
          <w:sz w:val="22"/>
          <w:szCs w:val="22"/>
        </w:rPr>
        <w:t>K</w:t>
      </w:r>
    </w:p>
    <w:p w14:paraId="584DE979" w14:textId="29E4DD09" w:rsidR="00944A17" w:rsidRPr="002543ED" w:rsidRDefault="00DD03D1" w:rsidP="00944A17">
      <w:pPr>
        <w:spacing w:after="0" w:line="240" w:lineRule="auto"/>
        <w:jc w:val="center"/>
        <w:rPr>
          <w:rFonts w:asciiTheme="majorBidi" w:eastAsia="Times New Roman" w:hAnsiTheme="majorBidi" w:cstheme="majorBidi"/>
          <w:sz w:val="22"/>
          <w:szCs w:val="22"/>
        </w:rPr>
      </w:pPr>
      <w:r w:rsidRPr="00DD03D1">
        <w:rPr>
          <w:rFonts w:asciiTheme="majorBidi" w:eastAsia="Times New Roman" w:hAnsiTheme="majorBidi" w:cstheme="majorBidi"/>
          <w:sz w:val="22"/>
          <w:szCs w:val="22"/>
        </w:rPr>
        <w:t>(</w:t>
      </w:r>
      <w:proofErr w:type="spellStart"/>
      <w:r w:rsidRPr="00DD03D1">
        <w:rPr>
          <w:rFonts w:asciiTheme="majorBidi" w:eastAsia="Times New Roman" w:hAnsiTheme="majorBidi" w:cstheme="majorBidi"/>
          <w:sz w:val="22"/>
          <w:szCs w:val="22"/>
        </w:rPr>
        <w:t>Huruf</w:t>
      </w:r>
      <w:proofErr w:type="spellEnd"/>
      <w:r w:rsidRPr="00DD03D1">
        <w:rPr>
          <w:rFonts w:asciiTheme="majorBidi" w:eastAsia="Times New Roman" w:hAnsiTheme="majorBidi" w:cstheme="majorBidi"/>
          <w:sz w:val="22"/>
          <w:szCs w:val="22"/>
        </w:rPr>
        <w:t xml:space="preserve"> Kapital, Rata Tengah, </w:t>
      </w:r>
      <w:proofErr w:type="spellStart"/>
      <w:r w:rsidRPr="00DD03D1">
        <w:rPr>
          <w:rFonts w:asciiTheme="majorBidi" w:eastAsia="Times New Roman" w:hAnsiTheme="majorBidi" w:cstheme="majorBidi"/>
          <w:sz w:val="22"/>
          <w:szCs w:val="22"/>
        </w:rPr>
        <w:t>Tegak</w:t>
      </w:r>
      <w:proofErr w:type="spellEnd"/>
      <w:r w:rsidRPr="00DD03D1">
        <w:rPr>
          <w:rFonts w:asciiTheme="majorBidi" w:eastAsia="Times New Roman" w:hAnsiTheme="majorBidi" w:cstheme="majorBidi"/>
          <w:sz w:val="22"/>
          <w:szCs w:val="22"/>
        </w:rPr>
        <w:t xml:space="preserve">, Times New Roman 11, </w:t>
      </w:r>
      <w:proofErr w:type="spellStart"/>
      <w:r w:rsidRPr="00DD03D1">
        <w:rPr>
          <w:rFonts w:asciiTheme="majorBidi" w:eastAsia="Times New Roman" w:hAnsiTheme="majorBidi" w:cstheme="majorBidi"/>
          <w:sz w:val="22"/>
          <w:szCs w:val="22"/>
        </w:rPr>
        <w:t>Spasi</w:t>
      </w:r>
      <w:proofErr w:type="spellEnd"/>
      <w:r w:rsidRPr="00DD03D1">
        <w:rPr>
          <w:rFonts w:asciiTheme="majorBidi" w:eastAsia="Times New Roman" w:hAnsiTheme="majorBidi" w:cstheme="majorBidi"/>
          <w:sz w:val="22"/>
          <w:szCs w:val="22"/>
        </w:rPr>
        <w:t xml:space="preserve"> Tunggal)</w:t>
      </w:r>
    </w:p>
    <w:p w14:paraId="4002B6E6" w14:textId="77777777" w:rsidR="00944A17" w:rsidRPr="002543ED" w:rsidRDefault="00944A17" w:rsidP="00944A17">
      <w:pPr>
        <w:spacing w:after="0" w:line="240" w:lineRule="auto"/>
        <w:jc w:val="both"/>
        <w:rPr>
          <w:rFonts w:asciiTheme="majorBidi" w:eastAsia="Times New Roman" w:hAnsiTheme="majorBidi" w:cstheme="majorBidi"/>
          <w:i/>
          <w:iCs/>
        </w:rPr>
      </w:pPr>
    </w:p>
    <w:p w14:paraId="125FBB44" w14:textId="71BAB3BC" w:rsidR="00944A17" w:rsidRPr="00DD03D1" w:rsidRDefault="00DD03D1" w:rsidP="00DD03D1">
      <w:pPr>
        <w:spacing w:after="0" w:line="240" w:lineRule="auto"/>
        <w:jc w:val="both"/>
        <w:rPr>
          <w:rFonts w:asciiTheme="majorBidi" w:eastAsia="Times New Roman" w:hAnsiTheme="majorBidi" w:cstheme="majorBidi"/>
          <w:iCs/>
          <w:lang w:val="en-US"/>
        </w:rPr>
      </w:pPr>
      <w:proofErr w:type="spellStart"/>
      <w:r>
        <w:rPr>
          <w:rFonts w:asciiTheme="majorBidi" w:eastAsia="Times New Roman" w:hAnsiTheme="majorBidi" w:cstheme="majorBidi"/>
          <w:b/>
          <w:bCs/>
          <w:lang w:val="en-US"/>
        </w:rPr>
        <w:t>Latar</w:t>
      </w:r>
      <w:proofErr w:type="spellEnd"/>
      <w:r>
        <w:rPr>
          <w:rFonts w:asciiTheme="majorBidi" w:eastAsia="Times New Roman" w:hAnsiTheme="majorBidi" w:cstheme="majorBidi"/>
          <w:b/>
          <w:bCs/>
          <w:lang w:val="en-US"/>
        </w:rPr>
        <w:t xml:space="preserve"> </w:t>
      </w:r>
      <w:proofErr w:type="spellStart"/>
      <w:r>
        <w:rPr>
          <w:rFonts w:asciiTheme="majorBidi" w:eastAsia="Times New Roman" w:hAnsiTheme="majorBidi" w:cstheme="majorBidi"/>
          <w:b/>
          <w:bCs/>
          <w:lang w:val="en-US"/>
        </w:rPr>
        <w:t>Belakang</w:t>
      </w:r>
      <w:proofErr w:type="spellEnd"/>
      <w:r w:rsidR="00944A17" w:rsidRPr="005F6847">
        <w:rPr>
          <w:rFonts w:asciiTheme="majorBidi" w:eastAsia="Times New Roman" w:hAnsiTheme="majorBidi" w:cstheme="majorBidi"/>
          <w:b/>
          <w:bCs/>
          <w:lang w:val="en-US"/>
        </w:rPr>
        <w:t>:</w:t>
      </w:r>
      <w:r w:rsidR="00944A17" w:rsidRPr="005F6847">
        <w:rPr>
          <w:rFonts w:asciiTheme="majorBidi" w:eastAsia="Times New Roman" w:hAnsiTheme="majorBidi" w:cstheme="majorBidi"/>
          <w:lang w:val="en-US"/>
        </w:rPr>
        <w:t xml:space="preserve"> </w:t>
      </w:r>
      <w:r w:rsidRPr="00DD03D1">
        <w:rPr>
          <w:rFonts w:asciiTheme="majorBidi" w:eastAsia="Times New Roman" w:hAnsiTheme="majorBidi" w:cstheme="majorBidi"/>
          <w:iCs/>
          <w:lang w:val="id-ID"/>
        </w:rPr>
        <w:t>Abstrak memuat komponen artikel (latar belakang, metode, hasil, dan kesimpulan). Abstrak disusun dengan sub-bagian dengan ketentuan sub-bagian dicetak tebal dan diberi tanda titik sebelum kata berikutnya. Abstrak ditulis dalam bahasa Inggris dengan panjang tidak lebih dari 250 kata dan tidak menyertakan kutipan.</w:t>
      </w:r>
      <w:r>
        <w:rPr>
          <w:rFonts w:asciiTheme="majorBidi" w:eastAsia="Times New Roman" w:hAnsiTheme="majorBidi" w:cstheme="majorBidi"/>
          <w:iCs/>
          <w:lang w:val="en-US"/>
        </w:rPr>
        <w:t xml:space="preserve"> </w:t>
      </w:r>
      <w:proofErr w:type="spellStart"/>
      <w:r>
        <w:rPr>
          <w:rFonts w:asciiTheme="majorBidi" w:eastAsia="Times New Roman" w:hAnsiTheme="majorBidi" w:cstheme="majorBidi"/>
          <w:b/>
          <w:bCs/>
          <w:lang w:val="en-US"/>
        </w:rPr>
        <w:t>Metode</w:t>
      </w:r>
      <w:proofErr w:type="spellEnd"/>
      <w:r w:rsidR="00944A17" w:rsidRPr="005F6847">
        <w:rPr>
          <w:rFonts w:asciiTheme="majorBidi" w:eastAsia="Times New Roman" w:hAnsiTheme="majorBidi" w:cstheme="majorBidi"/>
          <w:b/>
          <w:bCs/>
          <w:lang w:val="en-US"/>
        </w:rPr>
        <w:t>:</w:t>
      </w:r>
      <w:r w:rsidR="00944A17" w:rsidRPr="005F6847">
        <w:rPr>
          <w:rFonts w:asciiTheme="majorBidi" w:eastAsia="Times New Roman" w:hAnsiTheme="majorBidi" w:cstheme="majorBidi"/>
          <w:lang w:val="en-US"/>
        </w:rPr>
        <w:t xml:space="preserve"> </w:t>
      </w:r>
      <w:r w:rsidRPr="00DD03D1">
        <w:rPr>
          <w:rFonts w:asciiTheme="majorBidi" w:eastAsia="Times New Roman" w:hAnsiTheme="majorBidi" w:cstheme="majorBidi"/>
          <w:iCs/>
          <w:lang w:val="id-ID"/>
        </w:rPr>
        <w:t>Abstrak memuat komponen artikel (latar belakang, metode, hasil, dan kesimpulan). Abstrak disusun dengan sub-bagian dengan ketentuan sub-bagian dicetak tebal dan diberi tanda titik sebelum kata berikutnya. Abstrak ditulis dalam bahasa Inggris dengan panjang tidak lebih dari 250 kata dan tidak menyertakan kutipan.</w:t>
      </w:r>
      <w:r>
        <w:rPr>
          <w:rFonts w:asciiTheme="majorBidi" w:eastAsia="Times New Roman" w:hAnsiTheme="majorBidi" w:cstheme="majorBidi"/>
          <w:iCs/>
          <w:lang w:val="en-US"/>
        </w:rPr>
        <w:t xml:space="preserve"> </w:t>
      </w:r>
      <w:r>
        <w:rPr>
          <w:rFonts w:asciiTheme="majorBidi" w:eastAsia="Times New Roman" w:hAnsiTheme="majorBidi" w:cstheme="majorBidi"/>
          <w:b/>
          <w:bCs/>
          <w:lang w:val="en-US"/>
        </w:rPr>
        <w:t>Hasil</w:t>
      </w:r>
      <w:r w:rsidR="00944A17" w:rsidRPr="005F6847">
        <w:rPr>
          <w:rFonts w:asciiTheme="majorBidi" w:eastAsia="Times New Roman" w:hAnsiTheme="majorBidi" w:cstheme="majorBidi"/>
          <w:b/>
          <w:bCs/>
          <w:lang w:val="en-US"/>
        </w:rPr>
        <w:t>:</w:t>
      </w:r>
      <w:r w:rsidR="00944A17" w:rsidRPr="005F6847">
        <w:rPr>
          <w:rFonts w:asciiTheme="majorBidi" w:eastAsia="Times New Roman" w:hAnsiTheme="majorBidi" w:cstheme="majorBidi"/>
          <w:lang w:val="en-US"/>
        </w:rPr>
        <w:t xml:space="preserve"> </w:t>
      </w:r>
      <w:r w:rsidRPr="00DD03D1">
        <w:rPr>
          <w:rFonts w:asciiTheme="majorBidi" w:eastAsia="Times New Roman" w:hAnsiTheme="majorBidi" w:cstheme="majorBidi"/>
          <w:iCs/>
          <w:lang w:val="id-ID"/>
        </w:rPr>
        <w:t>Abstrak memuat komponen artikel (latar belakang, metode, hasil, dan kesimpulan). Abstrak disusun dengan sub-bagian dengan ketentuan sub-bagian dicetak tebal dan diberi tanda titik sebelum kata berikutnya. Abstrak ditulis dalam bahasa Inggris dengan panjang tidak lebih dari 250 kata dan tidak menyertakan kutipan.</w:t>
      </w:r>
      <w:r>
        <w:rPr>
          <w:rFonts w:asciiTheme="majorBidi" w:eastAsia="Times New Roman" w:hAnsiTheme="majorBidi" w:cstheme="majorBidi"/>
          <w:iCs/>
          <w:lang w:val="en-US"/>
        </w:rPr>
        <w:t xml:space="preserve"> </w:t>
      </w:r>
      <w:r>
        <w:rPr>
          <w:rFonts w:asciiTheme="majorBidi" w:eastAsia="Times New Roman" w:hAnsiTheme="majorBidi" w:cstheme="majorBidi"/>
          <w:b/>
          <w:bCs/>
          <w:lang w:val="en-US"/>
        </w:rPr>
        <w:t>Kesimpulan</w:t>
      </w:r>
      <w:r w:rsidR="00944A17" w:rsidRPr="005F6847">
        <w:rPr>
          <w:rFonts w:asciiTheme="majorBidi" w:eastAsia="Times New Roman" w:hAnsiTheme="majorBidi" w:cstheme="majorBidi"/>
          <w:b/>
          <w:bCs/>
          <w:lang w:val="en-US"/>
        </w:rPr>
        <w:t>:</w:t>
      </w:r>
      <w:r w:rsidR="00944A17" w:rsidRPr="005F6847">
        <w:rPr>
          <w:rFonts w:asciiTheme="majorBidi" w:eastAsia="Times New Roman" w:hAnsiTheme="majorBidi" w:cstheme="majorBidi"/>
          <w:lang w:val="en-US"/>
        </w:rPr>
        <w:t xml:space="preserve"> </w:t>
      </w:r>
      <w:r w:rsidRPr="00DD03D1">
        <w:rPr>
          <w:rFonts w:asciiTheme="majorBidi" w:eastAsia="Times New Roman" w:hAnsiTheme="majorBidi" w:cstheme="majorBidi"/>
          <w:iCs/>
          <w:lang w:val="id-ID"/>
        </w:rPr>
        <w:t>Abstrak memuat komponen artikel (latar belakang, metode, hasil, dan kesimpulan). Abstrak disusun dengan sub-bagian dengan ketentuan sub-bagian dicetak tebal dan diberi tanda titik sebelum kata berikutnya. Abstrak ditulis dalam bahasa Inggris dengan panjang tidak lebih dari 250 kata dan tidak menyertakan kutipan.</w:t>
      </w:r>
    </w:p>
    <w:p w14:paraId="2B77C8B7" w14:textId="77777777" w:rsidR="00DD03D1" w:rsidRPr="002543ED" w:rsidRDefault="00DD03D1" w:rsidP="00DD03D1">
      <w:pPr>
        <w:spacing w:after="0" w:line="240" w:lineRule="auto"/>
        <w:jc w:val="both"/>
        <w:rPr>
          <w:rFonts w:asciiTheme="majorBidi" w:eastAsia="Times New Roman" w:hAnsiTheme="majorBidi" w:cstheme="majorBidi"/>
        </w:rPr>
      </w:pPr>
    </w:p>
    <w:p w14:paraId="7D9FE9BB" w14:textId="77777777" w:rsidR="00944A17" w:rsidRPr="002543ED" w:rsidRDefault="00944A17" w:rsidP="00944A17">
      <w:pPr>
        <w:spacing w:after="0" w:line="240" w:lineRule="auto"/>
        <w:jc w:val="both"/>
        <w:rPr>
          <w:rFonts w:asciiTheme="majorBidi" w:hAnsiTheme="majorBidi" w:cstheme="majorBidi"/>
        </w:rPr>
      </w:pPr>
      <w:r w:rsidRPr="002543ED">
        <w:rPr>
          <w:rFonts w:asciiTheme="majorBidi" w:eastAsia="Times New Roman" w:hAnsiTheme="majorBidi" w:cstheme="majorBidi"/>
        </w:rPr>
        <w:t>Keywords : Word 1; word 2; word 3; word 4; word 5</w:t>
      </w:r>
    </w:p>
    <w:p w14:paraId="0590CF64" w14:textId="785CADB9" w:rsidR="006D467C" w:rsidRPr="002543ED" w:rsidRDefault="00944A17">
      <w:pPr>
        <w:spacing w:after="0" w:line="240" w:lineRule="auto"/>
        <w:jc w:val="both"/>
        <w:rPr>
          <w:rFonts w:asciiTheme="majorBidi" w:eastAsia="Times New Roman" w:hAnsiTheme="majorBidi" w:cstheme="majorBidi"/>
        </w:rPr>
      </w:pPr>
      <w:r>
        <w:rPr>
          <w:rFonts w:asciiTheme="majorBidi" w:eastAsia="Times New Roman" w:hAnsiTheme="majorBidi" w:cstheme="majorBidi"/>
          <w:noProof/>
        </w:rPr>
        <mc:AlternateContent>
          <mc:Choice Requires="wps">
            <w:drawing>
              <wp:anchor distT="0" distB="0" distL="114300" distR="114300" simplePos="0" relativeHeight="251674624" behindDoc="0" locked="0" layoutInCell="1" allowOverlap="1" wp14:anchorId="707AC5CB" wp14:editId="665EDFF9">
                <wp:simplePos x="0" y="0"/>
                <wp:positionH relativeFrom="column">
                  <wp:posOffset>13970</wp:posOffset>
                </wp:positionH>
                <wp:positionV relativeFrom="paragraph">
                  <wp:posOffset>104140</wp:posOffset>
                </wp:positionV>
                <wp:extent cx="5753100" cy="19050"/>
                <wp:effectExtent l="38100" t="38100" r="76200" b="95250"/>
                <wp:wrapNone/>
                <wp:docPr id="2" name="Straight Connector 2"/>
                <wp:cNvGraphicFramePr/>
                <a:graphic xmlns:a="http://schemas.openxmlformats.org/drawingml/2006/main">
                  <a:graphicData uri="http://schemas.microsoft.com/office/word/2010/wordprocessingShape">
                    <wps:wsp>
                      <wps:cNvCnPr/>
                      <wps:spPr>
                        <a:xfrm flipV="1">
                          <a:off x="0" y="0"/>
                          <a:ext cx="5753100" cy="1905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911B9A3" id="Straight Connector 2"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1.1pt,8.2pt" to="454.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yQVzwEAANUDAAAOAAAAZHJzL2Uyb0RvYy54bWysU8GO0zAQvSPxD5bvNGlXXSBquoeu4IKg&#10;YoG717EbC9tjjU2T/j1jJxtWsMsBcbFsz8yb957Hu5vRWXZWGA34lq9XNWfKS+iMP7X865d3r95w&#10;FpPwnbDgVcsvKvKb/csXuyE0agM92E4hIxAfmyG0vE8pNFUVZa+ciCsIylNQAzqR6IinqkMxELqz&#10;1aaur6sBsAsIUsVIt7dTkO8LvtZKpk9aR5WYbTlxS2XFst7ntdrvRHNCEXojZxriH1g4YTw1XaBu&#10;RRLsB5o/oJyRCBF0WklwFWhtpCoaSM26/k3NXS+CKlrInBgWm+L/g5Ufz0dkpmv5hjMvHD3RXUJh&#10;Tn1iB/CeDARkm+zTEGJD6Qd/xPkUwxGz6FGjY9qa8I1GoNhAwthYXL4sLqsxMUmX29fbq3VNjyEp&#10;tn5bb8srVBNMhgsY03sFjuVNy63x2QTRiPOHmKg1pT6k5Gvr2dDy66sZJ9OciJVdulg1ZX1WmoQS&#10;gU1BKyOmDhbZWdBwdN/XWSRhW0+ZuUQba5ei+u9Fc24uU2XslsLJkGe7LdmlI/i0FDrjAZ/qmsYH&#10;qnrKJ9qPtObtPXSX8kwlQLNTlM1znofz8bmU//qN+58AAAD//wMAUEsDBBQABgAIAAAAIQCzcSn4&#10;2wAAAAcBAAAPAAAAZHJzL2Rvd25yZXYueG1sTI7BTsMwEETvSPyDtUjcqENURU2IU1WVAuqhhxYk&#10;rm68xIF4HdluG/6e5QTHfTOaffV6dqO4YIiDJwWPiwwEUufNQL2Ct9f2YQUiJk1Gj55QwTdGWDe3&#10;N7WujL/SAS/H1AseoVhpBTalqZIydhadjgs/IXH24YPTic/QSxP0lcfdKPMsK6TTA/EHqyfcWuy+&#10;jmen4CUUm/cy7j639hlzs9u3+0PZKnV/N2+eQCSc018ZfvVZHRp2OvkzmShGBXnORcbFEgTHZbZi&#10;cGJQLkE2tfzv3/wAAAD//wMAUEsBAi0AFAAGAAgAAAAhALaDOJL+AAAA4QEAABMAAAAAAAAAAAAA&#10;AAAAAAAAAFtDb250ZW50X1R5cGVzXS54bWxQSwECLQAUAAYACAAAACEAOP0h/9YAAACUAQAACwAA&#10;AAAAAAAAAAAAAAAvAQAAX3JlbHMvLnJlbHNQSwECLQAUAAYACAAAACEAyO8kFc8BAADVAwAADgAA&#10;AAAAAAAAAAAAAAAuAgAAZHJzL2Uyb0RvYy54bWxQSwECLQAUAAYACAAAACEAs3Ep+NsAAAAHAQAA&#10;DwAAAAAAAAAAAAAAAAApBAAAZHJzL2Rvd25yZXYueG1sUEsFBgAAAAAEAAQA8wAAADEFAAAAAA==&#10;" strokecolor="black [3200]" strokeweight=".5pt">
                <v:shadow on="t" color="black" opacity="24903f" origin=",.5" offset="0,.55556mm"/>
              </v:line>
            </w:pict>
          </mc:Fallback>
        </mc:AlternateContent>
      </w:r>
    </w:p>
    <w:p w14:paraId="46EDDF33" w14:textId="5201E3B3" w:rsidR="006D467C" w:rsidRPr="002543ED" w:rsidRDefault="002D7649">
      <w:pPr>
        <w:spacing w:after="0" w:line="240" w:lineRule="auto"/>
        <w:jc w:val="both"/>
        <w:rPr>
          <w:rFonts w:asciiTheme="majorBidi" w:eastAsia="Times New Roman" w:hAnsiTheme="majorBidi" w:cstheme="majorBidi"/>
        </w:rPr>
      </w:pPr>
      <w:r w:rsidRPr="002543ED">
        <w:rPr>
          <w:rFonts w:asciiTheme="majorBidi" w:hAnsiTheme="majorBidi" w:cstheme="majorBidi"/>
          <w:noProof/>
        </w:rPr>
        <mc:AlternateContent>
          <mc:Choice Requires="wps">
            <w:drawing>
              <wp:anchor distT="36576" distB="36576" distL="36576" distR="36576" simplePos="0" relativeHeight="251666432" behindDoc="0" locked="0" layoutInCell="1" hidden="0" allowOverlap="1" wp14:anchorId="6058BA76" wp14:editId="7FB0A622">
                <wp:simplePos x="0" y="0"/>
                <wp:positionH relativeFrom="margin">
                  <wp:align>right</wp:align>
                </wp:positionH>
                <wp:positionV relativeFrom="paragraph">
                  <wp:posOffset>29210</wp:posOffset>
                </wp:positionV>
                <wp:extent cx="3649980" cy="828675"/>
                <wp:effectExtent l="0" t="0" r="7620" b="9525"/>
                <wp:wrapNone/>
                <wp:docPr id="6" name="Rectangle 6"/>
                <wp:cNvGraphicFramePr/>
                <a:graphic xmlns:a="http://schemas.openxmlformats.org/drawingml/2006/main">
                  <a:graphicData uri="http://schemas.microsoft.com/office/word/2010/wordprocessingShape">
                    <wps:wsp>
                      <wps:cNvSpPr/>
                      <wps:spPr>
                        <a:xfrm>
                          <a:off x="0" y="0"/>
                          <a:ext cx="3649980" cy="828675"/>
                        </a:xfrm>
                        <a:prstGeom prst="rect">
                          <a:avLst/>
                        </a:prstGeom>
                        <a:noFill/>
                        <a:ln>
                          <a:noFill/>
                        </a:ln>
                      </wps:spPr>
                      <wps:txbx>
                        <w:txbxContent>
                          <w:p w14:paraId="64009477" w14:textId="57AAC429"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b/>
                                <w:color w:val="000000"/>
                              </w:rPr>
                              <w:t>Article history</w:t>
                            </w:r>
                          </w:p>
                          <w:p w14:paraId="054C734D"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Received Day Month Year</w:t>
                            </w:r>
                          </w:p>
                          <w:p w14:paraId="60F001D3"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Received in revised form Day Month Year</w:t>
                            </w:r>
                          </w:p>
                          <w:p w14:paraId="7282E5F9"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Accepted Day Month Year</w:t>
                            </w:r>
                          </w:p>
                          <w:p w14:paraId="59B132E6" w14:textId="062D7462"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Available online Day Month Year</w:t>
                            </w:r>
                          </w:p>
                          <w:p w14:paraId="356D00D3" w14:textId="77777777" w:rsidR="002543ED" w:rsidRPr="002D7649" w:rsidRDefault="002543ED" w:rsidP="002543ED">
                            <w:pPr>
                              <w:spacing w:after="0" w:line="240" w:lineRule="auto"/>
                            </w:pPr>
                          </w:p>
                        </w:txbxContent>
                      </wps:txbx>
                      <wps:bodyPr spcFirstLastPara="1" wrap="square" lIns="36575" tIns="36575" rIns="36575" bIns="36575" anchor="t" anchorCtr="0">
                        <a:noAutofit/>
                      </wps:bodyPr>
                    </wps:wsp>
                  </a:graphicData>
                </a:graphic>
                <wp14:sizeRelH relativeFrom="margin">
                  <wp14:pctWidth>0</wp14:pctWidth>
                </wp14:sizeRelH>
                <wp14:sizeRelV relativeFrom="margin">
                  <wp14:pctHeight>0</wp14:pctHeight>
                </wp14:sizeRelV>
              </wp:anchor>
            </w:drawing>
          </mc:Choice>
          <mc:Fallback>
            <w:pict>
              <v:rect w14:anchorId="6058BA76" id="Rectangle 6" o:spid="_x0000_s1026" style="position:absolute;left:0;text-align:left;margin-left:236.2pt;margin-top:2.3pt;width:287.4pt;height:65.25pt;z-index:25166643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W1YwAEAAHQDAAAOAAAAZHJzL2Uyb0RvYy54bWysU9uO0zAQfUfiHyy/U7ddNnSjpivEqghp&#10;BRW7fMDUsRtLvmG7Tfr3jJ3QLewb4sWdGU/PnHM8Wd8PRpOTCFE529DFbE6JsNy1yh4a+uN5+25F&#10;SUxgW9DOioaeRaT3m7dv1r2vxdJ1TrciEASxse59Q7uUfM1Y5J0wEGfOC4uX0gUDCdNwYG2AHtGN&#10;Zsv5vGK9C60PjosYsfowXtJNwZdS8PRNyigS0Q1FbqmcoZz7fLLNGupDAN8pPtGAf2BhQFkceoF6&#10;gATkGNQrKKN4cNHJNOPOMCel4qJoQDWL+V9qnjrwomhBc6K/2BT/Hyz/etoFotqGVpRYMPhE39E0&#10;sActSJXt6X2ssevJ78KURQyz1kEGk39RBRmKpeeLpWJIhGPxpnp/d7dC5znerZar6sNtBmUv//Yh&#10;ps/CGZKDhgacXpyE02NMY+vvljzMuq3SGutQa/tHATFzhWXCI8UcpWE/TLz3rj2j2Oj5VuGsR4hp&#10;BwGfe0FJjyvQ0PjzCEFQor9Y9PimukW2JF0n4TrZXydgeedwsxIlY/gplT0bOX48JidV0ZNZjVQm&#10;svi0xZFpDfPuXOel6+Vj2fwCAAD//wMAUEsDBBQABgAIAAAAIQCBk2qJ3QAAAAYBAAAPAAAAZHJz&#10;L2Rvd25yZXYueG1sTI/NTsMwEITvSLyDtUhcEHUa2oJCnAoqAZU40XLguI03PyJeh9htwtuznOA4&#10;mtHMN/l6cp060RBazwbmswQUcelty7WB9/3T9R2oEJEtdp7JwDcFWBfnZzlm1o/8RqddrJWUcMjQ&#10;QBNjn2kdyoYchpnvicWr/OAwihxqbQccpdx1Ok2SlXbYsiw02NOmofJzd3QG0scw7scKU9pefT3r&#10;1656+dhUxlxeTA/3oCJN8S8Mv/iCDoUwHfyRbVCdATkSDSxWoMRc3i7kx0FSN8s56CLX//GLHwAA&#10;AP//AwBQSwECLQAUAAYACAAAACEAtoM4kv4AAADhAQAAEwAAAAAAAAAAAAAAAAAAAAAAW0NvbnRl&#10;bnRfVHlwZXNdLnhtbFBLAQItABQABgAIAAAAIQA4/SH/1gAAAJQBAAALAAAAAAAAAAAAAAAAAC8B&#10;AABfcmVscy8ucmVsc1BLAQItABQABgAIAAAAIQB3iW1YwAEAAHQDAAAOAAAAAAAAAAAAAAAAAC4C&#10;AABkcnMvZTJvRG9jLnhtbFBLAQItABQABgAIAAAAIQCBk2qJ3QAAAAYBAAAPAAAAAAAAAAAAAAAA&#10;ABoEAABkcnMvZG93bnJldi54bWxQSwUGAAAAAAQABADzAAAAJAUAAAAA&#10;" filled="f" stroked="f">
                <v:textbox inset="1.016mm,1.016mm,1.016mm,1.016mm">
                  <w:txbxContent>
                    <w:p w14:paraId="64009477" w14:textId="57AAC429"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b/>
                          <w:color w:val="000000"/>
                        </w:rPr>
                        <w:t>Article history</w:t>
                      </w:r>
                    </w:p>
                    <w:p w14:paraId="054C734D"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Received Day Month Year</w:t>
                      </w:r>
                    </w:p>
                    <w:p w14:paraId="60F001D3"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Received in revised form Day Month Year</w:t>
                      </w:r>
                    </w:p>
                    <w:p w14:paraId="7282E5F9"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Accepted Day Month Year</w:t>
                      </w:r>
                    </w:p>
                    <w:p w14:paraId="59B132E6" w14:textId="062D7462"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Available online Day Month Year</w:t>
                      </w:r>
                    </w:p>
                    <w:p w14:paraId="356D00D3" w14:textId="77777777" w:rsidR="002543ED" w:rsidRPr="002D7649" w:rsidRDefault="002543ED" w:rsidP="002543ED">
                      <w:pPr>
                        <w:spacing w:after="0" w:line="240" w:lineRule="auto"/>
                      </w:pPr>
                    </w:p>
                  </w:txbxContent>
                </v:textbox>
                <w10:wrap anchorx="margin"/>
              </v:rect>
            </w:pict>
          </mc:Fallback>
        </mc:AlternateContent>
      </w:r>
    </w:p>
    <w:p w14:paraId="0B53EBFB" w14:textId="395E15B4" w:rsidR="00DD03D1" w:rsidRDefault="00DD03D1">
      <w:pPr>
        <w:spacing w:after="0" w:line="360" w:lineRule="auto"/>
        <w:jc w:val="center"/>
        <w:rPr>
          <w:rFonts w:asciiTheme="majorBidi" w:eastAsia="Times New Roman" w:hAnsiTheme="majorBidi" w:cstheme="majorBidi"/>
          <w:b/>
          <w:bCs/>
          <w:sz w:val="24"/>
          <w:szCs w:val="24"/>
        </w:rPr>
      </w:pPr>
      <w:r>
        <w:rPr>
          <w:rFonts w:asciiTheme="majorBidi" w:eastAsia="Times New Roman" w:hAnsiTheme="majorBidi" w:cstheme="majorBidi"/>
          <w:noProof/>
        </w:rPr>
        <mc:AlternateContent>
          <mc:Choice Requires="wps">
            <w:drawing>
              <wp:anchor distT="0" distB="0" distL="114300" distR="114300" simplePos="0" relativeHeight="251676672" behindDoc="0" locked="0" layoutInCell="1" allowOverlap="1" wp14:anchorId="0AB0FAB1" wp14:editId="3C6D3E31">
                <wp:simplePos x="0" y="0"/>
                <wp:positionH relativeFrom="margin">
                  <wp:posOffset>38100</wp:posOffset>
                </wp:positionH>
                <wp:positionV relativeFrom="paragraph">
                  <wp:posOffset>767715</wp:posOffset>
                </wp:positionV>
                <wp:extent cx="5753100" cy="19050"/>
                <wp:effectExtent l="38100" t="38100" r="76200" b="95250"/>
                <wp:wrapNone/>
                <wp:docPr id="3" name="Straight Connector 3"/>
                <wp:cNvGraphicFramePr/>
                <a:graphic xmlns:a="http://schemas.openxmlformats.org/drawingml/2006/main">
                  <a:graphicData uri="http://schemas.microsoft.com/office/word/2010/wordprocessingShape">
                    <wps:wsp>
                      <wps:cNvCnPr/>
                      <wps:spPr>
                        <a:xfrm flipV="1">
                          <a:off x="0" y="0"/>
                          <a:ext cx="5753100" cy="1905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2AEB30" id="Straight Connector 3" o:spid="_x0000_s1026" style="position:absolute;flip:y;z-index:251676672;visibility:visible;mso-wrap-style:square;mso-wrap-distance-left:9pt;mso-wrap-distance-top:0;mso-wrap-distance-right:9pt;mso-wrap-distance-bottom:0;mso-position-horizontal:absolute;mso-position-horizontal-relative:margin;mso-position-vertical:absolute;mso-position-vertical-relative:text" from="3pt,60.45pt" to="456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2rCzgEAANUDAAAOAAAAZHJzL2Uyb0RvYy54bWysU02P0zAQvSPxHyzfaZJWXSBquoeu4IKg&#10;YoG717EbC9tjjU2T/nvGTjes+DogLpbtmXnz3vN4dzs5y84KowHf8WZVc6a8hN74U8c/f3rz4hVn&#10;MQnfCwtedfyiIr/dP3+2G0Or1jCA7RUyAvGxHUPHh5RCW1VRDsqJuIKgPAU1oBOJjniqehQjoTtb&#10;rev6phoB+4AgVYx0ezcH+b7ga61k+qB1VInZjhO3VFYs60Neq/1OtCcUYTDySkP8AwsnjKemC9Sd&#10;SIJ9Q/MLlDMSIYJOKwmuAq2NVEUDqWnqn9TcDyKoooXMiWGxKf4/WPn+fERm+o5vOPPC0RPdJxTm&#10;NCR2AO/JQEC2yT6NIbaUfvBHvJ5iOGIWPWl0TFsTvtAIFBtIGJuKy5fFZTUlJuly+3K7aWp6DEmx&#10;5nW9La9QzTAZLmBMbxU4ljcdt8ZnE0Qrzu9iotaU+piSr61nY8dvNlecTHMmVnbpYtWc9VFpEkoE&#10;1gWtjJg6WGRnQcPRf22ySMK2njJziTbWLkX134uuublMlbFbCmdD/thtyS4dwael0BkP+LuuaXqk&#10;qud8ov1Ea94+QH8pz1QCNDtF2XXO83A+PZfyH79x/x0AAP//AwBQSwMEFAAGAAgAAAAhAAEsRxvd&#10;AAAACQEAAA8AAABkcnMvZG93bnJldi54bWxMj0FPwzAMhe9I/IfISNxYSpEqUppO06SCdthhGxLX&#10;rDFNoXGqJtvKv8c7wc1+z3r+XrWc/SDOOMU+kIbHRQYCqQ22p07D+6F5eAYRkyFrhkCo4QcjLOvb&#10;m8qUNlxoh+d96gSHUCyNBpfSWEoZW4fexEUYkdj7DJM3idepk3YyFw73g8yzrJDe9MQfnBlx7bD9&#10;3p+8hrepWH2ouPlau1fM7WbbbHeq0fr+bl69gEg4p79juOIzOtTMdAwnslEMGgpukljOMwWCfcUT&#10;iONVeVIg60r+b1D/AgAA//8DAFBLAQItABQABgAIAAAAIQC2gziS/gAAAOEBAAATAAAAAAAAAAAA&#10;AAAAAAAAAABbQ29udGVudF9UeXBlc10ueG1sUEsBAi0AFAAGAAgAAAAhADj9If/WAAAAlAEAAAsA&#10;AAAAAAAAAAAAAAAALwEAAF9yZWxzLy5yZWxzUEsBAi0AFAAGAAgAAAAhADRvasLOAQAA1QMAAA4A&#10;AAAAAAAAAAAAAAAALgIAAGRycy9lMm9Eb2MueG1sUEsBAi0AFAAGAAgAAAAhAAEsRxvdAAAACQEA&#10;AA8AAAAAAAAAAAAAAAAAKAQAAGRycy9kb3ducmV2LnhtbFBLBQYAAAAABAAEAPMAAAAyBQAAAAA=&#10;" strokecolor="black [3200]" strokeweight=".5pt">
                <v:shadow on="t" color="black" opacity="24903f" origin=",.5" offset="0,.55556mm"/>
                <w10:wrap anchorx="margin"/>
              </v:line>
            </w:pict>
          </mc:Fallback>
        </mc:AlternateContent>
      </w:r>
    </w:p>
    <w:p w14:paraId="36E1627B" w14:textId="4C8C31C4"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lastRenderedPageBreak/>
        <w:t>INTRODUCTION</w:t>
      </w:r>
    </w:p>
    <w:p w14:paraId="7F8BDE06" w14:textId="36A32DF4"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(Capital Letters, Centered, Upright, Bold, Times New Roman 12, Spacing 1.5)</w:t>
      </w:r>
    </w:p>
    <w:p w14:paraId="33D1881D" w14:textId="18F85C15" w:rsidR="006D467C" w:rsidRPr="002543ED" w:rsidRDefault="005E7115" w:rsidP="000E0C59">
      <w:pPr>
        <w:spacing w:line="360" w:lineRule="auto"/>
        <w:ind w:firstLine="567"/>
        <w:jc w:val="both"/>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The introduction contains the urgency and background of the research problem, which is described using the inverted pyramid method starting from the global, national, and local levels. Include references (relevant literature or research results) using the source number in each sentence after a period (.) which is adjusted to the Bibliography; for example, Mete HO et al., 2016 research on health education through mobile health can increase the knowledge of pregnant women regarding consumption of Fe tablets.</w:t>
      </w:r>
      <w:r w:rsidRPr="002543ED">
        <w:rPr>
          <w:rFonts w:asciiTheme="majorBidi" w:eastAsia="Times New Roman" w:hAnsiTheme="majorBidi" w:cstheme="majorBidi"/>
          <w:sz w:val="22"/>
          <w:szCs w:val="22"/>
          <w:vertAlign w:val="superscript"/>
        </w:rPr>
        <w:t>1</w:t>
      </w:r>
      <w:r w:rsidRPr="002543ED">
        <w:rPr>
          <w:rFonts w:asciiTheme="majorBidi" w:eastAsia="Times New Roman" w:hAnsiTheme="majorBidi" w:cstheme="majorBidi"/>
          <w:sz w:val="22"/>
          <w:szCs w:val="22"/>
        </w:rPr>
        <w:t xml:space="preserve"> </w:t>
      </w:r>
    </w:p>
    <w:p w14:paraId="085F84CC" w14:textId="77777777" w:rsidR="006D467C" w:rsidRPr="002543ED" w:rsidRDefault="005E7115" w:rsidP="000E0C59">
      <w:pPr>
        <w:spacing w:line="360" w:lineRule="auto"/>
        <w:ind w:firstLine="567"/>
        <w:jc w:val="both"/>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The introduction contains a general background review and a literature review (state of the art); try to cover a minimum of 5 pieces of literature that can justify the novelty or uniqueness of this research compared to previous research (usually 2 to 3 paragraphs).</w:t>
      </w:r>
    </w:p>
    <w:p w14:paraId="53764BCB" w14:textId="77777777" w:rsidR="006D467C" w:rsidRPr="002543ED" w:rsidRDefault="005E7115" w:rsidP="000E0C59">
      <w:pPr>
        <w:spacing w:line="360" w:lineRule="auto"/>
        <w:ind w:firstLine="567"/>
        <w:jc w:val="both"/>
        <w:rPr>
          <w:rFonts w:asciiTheme="majorBidi" w:eastAsia="Times New Roman" w:hAnsiTheme="majorBidi" w:cstheme="majorBidi"/>
          <w:sz w:val="24"/>
          <w:szCs w:val="24"/>
        </w:rPr>
      </w:pPr>
      <w:r w:rsidRPr="002543ED">
        <w:rPr>
          <w:rFonts w:asciiTheme="majorBidi" w:eastAsia="Times New Roman" w:hAnsiTheme="majorBidi" w:cstheme="majorBidi"/>
          <w:sz w:val="22"/>
          <w:szCs w:val="22"/>
        </w:rPr>
        <w:t>The number of pages in the introduction is 1-1.5 pages, written using Times New Roman 11-point (upright) format with 1.5 spacing. Each paragraph begins with an indent of 1 cm. The final part of the introduction should state the research objectives.</w:t>
      </w:r>
    </w:p>
    <w:p w14:paraId="7C4681BC" w14:textId="77777777"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METHOD</w:t>
      </w:r>
    </w:p>
    <w:p w14:paraId="37EC0514" w14:textId="77777777"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(Capital Letters, Centered, Upright, Bold, Times New Roman 12, Spacing 1.5)</w:t>
      </w:r>
    </w:p>
    <w:p w14:paraId="748BACCD" w14:textId="77777777" w:rsidR="006D467C" w:rsidRPr="002543ED" w:rsidRDefault="005E7115" w:rsidP="000E0C59">
      <w:pPr>
        <w:spacing w:line="360" w:lineRule="auto"/>
        <w:ind w:firstLine="567"/>
        <w:jc w:val="both"/>
        <w:rPr>
          <w:rFonts w:asciiTheme="majorBidi" w:eastAsia="Times New Roman" w:hAnsiTheme="majorBidi" w:cstheme="majorBidi"/>
          <w:sz w:val="24"/>
          <w:szCs w:val="24"/>
        </w:rPr>
      </w:pPr>
      <w:r w:rsidRPr="002543ED">
        <w:rPr>
          <w:rFonts w:asciiTheme="majorBidi" w:eastAsia="Times New Roman" w:hAnsiTheme="majorBidi" w:cstheme="majorBidi"/>
          <w:sz w:val="22"/>
          <w:szCs w:val="22"/>
        </w:rPr>
        <w:t>The method explains the types of research, including quantitative or qualitative research. Qualitative research, such as case studies, phenomenology, ethnography, etc., needs to add a description of checking the validity of the research results. Quantitative research explains the location and time of research, population and sample, sampling techniques, data collection techniques, data analysis, and data presentation. Research that uses tools and materials requires writing down the specifications of the tools and materials used. Writing uses Times New Roman 11 point (upright) with 1.5 spacing. Each paragraph begins with an indent of 1 cm and may not use the organization of writing into "sub-headings" in this section. Displayed in 1-2 paragraphs</w:t>
      </w:r>
      <w:r w:rsidRPr="002543ED">
        <w:rPr>
          <w:rFonts w:asciiTheme="majorBidi" w:eastAsia="Times New Roman" w:hAnsiTheme="majorBidi" w:cstheme="majorBidi"/>
          <w:sz w:val="24"/>
          <w:szCs w:val="24"/>
        </w:rPr>
        <w:t>.</w:t>
      </w:r>
    </w:p>
    <w:p w14:paraId="2D711AD4" w14:textId="77777777"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RESULTS</w:t>
      </w:r>
    </w:p>
    <w:p w14:paraId="671EEF49" w14:textId="77777777"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(Capital Letters, Centered, Upright, Bold, Times New Roman 12, Spacing 1.5)</w:t>
      </w:r>
    </w:p>
    <w:p w14:paraId="28CEAD2C" w14:textId="199A0C9C" w:rsidR="006D467C" w:rsidRDefault="005E7115">
      <w:pPr>
        <w:spacing w:after="0" w:line="360" w:lineRule="auto"/>
        <w:ind w:firstLine="709"/>
        <w:jc w:val="both"/>
        <w:rPr>
          <w:rFonts w:asciiTheme="majorBidi" w:eastAsia="Times New Roman" w:hAnsiTheme="majorBidi" w:cstheme="majorBidi"/>
          <w:color w:val="000000"/>
          <w:sz w:val="22"/>
          <w:szCs w:val="22"/>
        </w:rPr>
      </w:pPr>
      <w:r w:rsidRPr="002543ED">
        <w:rPr>
          <w:rFonts w:asciiTheme="majorBidi" w:eastAsia="Times New Roman" w:hAnsiTheme="majorBidi" w:cstheme="majorBidi"/>
          <w:color w:val="000000"/>
          <w:sz w:val="22"/>
          <w:szCs w:val="22"/>
        </w:rPr>
        <w:t xml:space="preserve">The results section describes the characteristics of the research subjects, including univariate analysis, bivariate analysis, and multivariate analysis (if any). The results obtained from research must be supported by adequate data. The research results must be an answer related to the problem and research objectives stated previously in the introduction. Writing uses Times New Roman 11 point (upright) with 1.5 spacing. Each paragraph begins with an indent of 1 cm and may use organizational writing into sub-headings for each variable, as well as sub-headings in Bold and at the beginning of words using capital letters, CANNOT USE BULLETS OR NUMBERS. If you choose a table as a data </w:t>
      </w:r>
      <w:r w:rsidRPr="002543ED">
        <w:rPr>
          <w:rFonts w:asciiTheme="majorBidi" w:eastAsia="Times New Roman" w:hAnsiTheme="majorBidi" w:cstheme="majorBidi"/>
          <w:color w:val="000000"/>
          <w:sz w:val="22"/>
          <w:szCs w:val="22"/>
        </w:rPr>
        <w:lastRenderedPageBreak/>
        <w:t>presentation tool, please select an open table (only use horizontal lines), table position: middle, sentence position: middle, title position: top middle.</w:t>
      </w:r>
    </w:p>
    <w:p w14:paraId="45E27CF6" w14:textId="77777777" w:rsidR="00DC2218" w:rsidRPr="002543ED" w:rsidRDefault="00DC2218">
      <w:pPr>
        <w:spacing w:after="0" w:line="360" w:lineRule="auto"/>
        <w:ind w:firstLine="709"/>
        <w:jc w:val="both"/>
        <w:rPr>
          <w:rFonts w:asciiTheme="majorBidi" w:eastAsia="Times New Roman" w:hAnsiTheme="majorBidi" w:cstheme="majorBidi"/>
          <w:color w:val="000000"/>
          <w:sz w:val="22"/>
          <w:szCs w:val="22"/>
        </w:rPr>
      </w:pPr>
    </w:p>
    <w:p w14:paraId="7BCF1429"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Table 1. Distribution of Malaria on Sulawesi Island</w:t>
      </w:r>
    </w:p>
    <w:p w14:paraId="5245692C" w14:textId="77777777" w:rsidR="006D467C" w:rsidRPr="002543ED" w:rsidRDefault="006D467C">
      <w:pPr>
        <w:spacing w:after="0" w:line="240" w:lineRule="auto"/>
        <w:jc w:val="center"/>
        <w:rPr>
          <w:rFonts w:asciiTheme="majorBidi" w:eastAsia="Times New Roman" w:hAnsiTheme="majorBidi" w:cstheme="majorBidi"/>
          <w:sz w:val="22"/>
          <w:szCs w:val="22"/>
        </w:rPr>
      </w:pPr>
    </w:p>
    <w:tbl>
      <w:tblPr>
        <w:tblStyle w:val="a"/>
        <w:tblW w:w="6469" w:type="dxa"/>
        <w:jc w:val="center"/>
        <w:tblInd w:w="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906"/>
        <w:gridCol w:w="1640"/>
        <w:gridCol w:w="1923"/>
      </w:tblGrid>
      <w:tr w:rsidR="006D467C" w:rsidRPr="002543ED" w14:paraId="4689027B" w14:textId="77777777">
        <w:trPr>
          <w:trHeight w:val="474"/>
          <w:jc w:val="center"/>
        </w:trPr>
        <w:tc>
          <w:tcPr>
            <w:tcW w:w="2906" w:type="dxa"/>
            <w:tcBorders>
              <w:top w:val="single" w:sz="4" w:space="0" w:color="000000"/>
              <w:left w:val="nil"/>
              <w:bottom w:val="single" w:sz="4" w:space="0" w:color="000000"/>
              <w:right w:val="nil"/>
            </w:tcBorders>
          </w:tcPr>
          <w:p w14:paraId="4BE095A0"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Location</w:t>
            </w:r>
          </w:p>
        </w:tc>
        <w:tc>
          <w:tcPr>
            <w:tcW w:w="1640" w:type="dxa"/>
            <w:tcBorders>
              <w:top w:val="single" w:sz="4" w:space="0" w:color="000000"/>
              <w:left w:val="nil"/>
              <w:bottom w:val="single" w:sz="4" w:space="0" w:color="000000"/>
              <w:right w:val="nil"/>
            </w:tcBorders>
          </w:tcPr>
          <w:p w14:paraId="01D8F066"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n</w:t>
            </w:r>
          </w:p>
        </w:tc>
        <w:tc>
          <w:tcPr>
            <w:tcW w:w="1923" w:type="dxa"/>
            <w:tcBorders>
              <w:top w:val="single" w:sz="4" w:space="0" w:color="000000"/>
              <w:left w:val="nil"/>
              <w:bottom w:val="single" w:sz="4" w:space="0" w:color="000000"/>
              <w:right w:val="nil"/>
            </w:tcBorders>
          </w:tcPr>
          <w:p w14:paraId="7A8B214A"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w:t>
            </w:r>
          </w:p>
        </w:tc>
      </w:tr>
      <w:tr w:rsidR="006D467C" w:rsidRPr="002543ED" w14:paraId="384CB7D8" w14:textId="77777777">
        <w:trPr>
          <w:trHeight w:val="983"/>
          <w:jc w:val="center"/>
        </w:trPr>
        <w:tc>
          <w:tcPr>
            <w:tcW w:w="2906" w:type="dxa"/>
            <w:tcBorders>
              <w:top w:val="single" w:sz="4" w:space="0" w:color="000000"/>
              <w:left w:val="nil"/>
              <w:bottom w:val="single" w:sz="4" w:space="0" w:color="000000"/>
              <w:right w:val="nil"/>
            </w:tcBorders>
          </w:tcPr>
          <w:p w14:paraId="1130F723"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Sulawesi Selatan</w:t>
            </w:r>
          </w:p>
          <w:p w14:paraId="1E85B403"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Sulawesi Barat</w:t>
            </w:r>
          </w:p>
          <w:p w14:paraId="0A5796B5"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Sulawesi Utara</w:t>
            </w:r>
          </w:p>
        </w:tc>
        <w:tc>
          <w:tcPr>
            <w:tcW w:w="1640" w:type="dxa"/>
            <w:tcBorders>
              <w:top w:val="single" w:sz="4" w:space="0" w:color="000000"/>
              <w:left w:val="nil"/>
              <w:bottom w:val="single" w:sz="4" w:space="0" w:color="000000"/>
              <w:right w:val="nil"/>
            </w:tcBorders>
          </w:tcPr>
          <w:p w14:paraId="5D3D5965"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101</w:t>
            </w:r>
          </w:p>
          <w:p w14:paraId="159B6803"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149</w:t>
            </w:r>
          </w:p>
          <w:p w14:paraId="05F1F949"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250</w:t>
            </w:r>
          </w:p>
        </w:tc>
        <w:tc>
          <w:tcPr>
            <w:tcW w:w="1923" w:type="dxa"/>
            <w:tcBorders>
              <w:top w:val="single" w:sz="4" w:space="0" w:color="000000"/>
              <w:left w:val="nil"/>
              <w:bottom w:val="single" w:sz="4" w:space="0" w:color="000000"/>
              <w:right w:val="nil"/>
            </w:tcBorders>
          </w:tcPr>
          <w:p w14:paraId="2EF50FDB"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20.20</w:t>
            </w:r>
          </w:p>
          <w:p w14:paraId="0A6E1017"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29.80</w:t>
            </w:r>
          </w:p>
          <w:p w14:paraId="3B6BF96E"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50.00</w:t>
            </w:r>
          </w:p>
        </w:tc>
      </w:tr>
      <w:tr w:rsidR="006D467C" w:rsidRPr="002543ED" w14:paraId="67C982B4" w14:textId="77777777">
        <w:trPr>
          <w:trHeight w:val="410"/>
          <w:jc w:val="center"/>
        </w:trPr>
        <w:tc>
          <w:tcPr>
            <w:tcW w:w="2906" w:type="dxa"/>
            <w:tcBorders>
              <w:top w:val="single" w:sz="4" w:space="0" w:color="000000"/>
              <w:left w:val="nil"/>
              <w:bottom w:val="single" w:sz="4" w:space="0" w:color="000000"/>
              <w:right w:val="nil"/>
            </w:tcBorders>
          </w:tcPr>
          <w:p w14:paraId="7235ACDC"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Total</w:t>
            </w:r>
          </w:p>
        </w:tc>
        <w:tc>
          <w:tcPr>
            <w:tcW w:w="1640" w:type="dxa"/>
            <w:tcBorders>
              <w:top w:val="single" w:sz="4" w:space="0" w:color="000000"/>
              <w:left w:val="nil"/>
              <w:bottom w:val="single" w:sz="4" w:space="0" w:color="000000"/>
              <w:right w:val="nil"/>
            </w:tcBorders>
          </w:tcPr>
          <w:p w14:paraId="10357A7F"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500</w:t>
            </w:r>
          </w:p>
        </w:tc>
        <w:tc>
          <w:tcPr>
            <w:tcW w:w="1923" w:type="dxa"/>
            <w:tcBorders>
              <w:top w:val="single" w:sz="4" w:space="0" w:color="000000"/>
              <w:left w:val="nil"/>
              <w:bottom w:val="single" w:sz="4" w:space="0" w:color="000000"/>
              <w:right w:val="nil"/>
            </w:tcBorders>
          </w:tcPr>
          <w:p w14:paraId="6EA9164D"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100.00</w:t>
            </w:r>
          </w:p>
        </w:tc>
      </w:tr>
    </w:tbl>
    <w:p w14:paraId="38A8219C" w14:textId="77777777" w:rsidR="006D467C" w:rsidRPr="002543ED" w:rsidRDefault="006D467C">
      <w:pPr>
        <w:spacing w:after="0" w:line="360" w:lineRule="auto"/>
        <w:ind w:firstLine="567"/>
        <w:jc w:val="both"/>
        <w:rPr>
          <w:rFonts w:asciiTheme="majorBidi" w:eastAsia="Times New Roman" w:hAnsiTheme="majorBidi" w:cstheme="majorBidi"/>
          <w:sz w:val="22"/>
          <w:szCs w:val="22"/>
        </w:rPr>
      </w:pPr>
    </w:p>
    <w:p w14:paraId="251E3EEE" w14:textId="77777777" w:rsidR="006D467C" w:rsidRPr="002543ED" w:rsidRDefault="005E7115" w:rsidP="000E0C59">
      <w:pPr>
        <w:spacing w:after="0" w:line="360" w:lineRule="auto"/>
        <w:ind w:firstLine="567"/>
        <w:jc w:val="both"/>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If you choose images as a data presentation tool, such as diagrams, graphic images, photos, etc., Please select the JPG extension, image position: middle, title position: bottom middle. See the example below.</w:t>
      </w:r>
    </w:p>
    <w:p w14:paraId="14610176" w14:textId="77777777" w:rsidR="006D467C" w:rsidRPr="002543ED" w:rsidRDefault="006D467C">
      <w:pPr>
        <w:spacing w:after="0" w:line="240" w:lineRule="auto"/>
        <w:jc w:val="center"/>
        <w:rPr>
          <w:rFonts w:asciiTheme="majorBidi" w:eastAsia="Times New Roman" w:hAnsiTheme="majorBidi" w:cstheme="majorBidi"/>
          <w:sz w:val="22"/>
          <w:szCs w:val="22"/>
        </w:rPr>
      </w:pPr>
    </w:p>
    <w:p w14:paraId="6881CCE7"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hAnsiTheme="majorBidi" w:cstheme="majorBidi"/>
          <w:noProof/>
          <w:color w:val="000000"/>
        </w:rPr>
        <w:drawing>
          <wp:inline distT="0" distB="0" distL="0" distR="0" wp14:anchorId="56016ECF" wp14:editId="1004F0C4">
            <wp:extent cx="5760720" cy="2789227"/>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760720" cy="2789227"/>
                    </a:xfrm>
                    <a:prstGeom prst="rect">
                      <a:avLst/>
                    </a:prstGeom>
                    <a:ln/>
                  </pic:spPr>
                </pic:pic>
              </a:graphicData>
            </a:graphic>
          </wp:inline>
        </w:drawing>
      </w:r>
    </w:p>
    <w:p w14:paraId="569EAD3B" w14:textId="77777777" w:rsidR="006D467C" w:rsidRPr="002543ED" w:rsidRDefault="006D467C">
      <w:pPr>
        <w:spacing w:after="0" w:line="240" w:lineRule="auto"/>
        <w:ind w:firstLine="567"/>
        <w:jc w:val="both"/>
        <w:rPr>
          <w:rFonts w:asciiTheme="majorBidi" w:eastAsia="Times New Roman" w:hAnsiTheme="majorBidi" w:cstheme="majorBidi"/>
          <w:sz w:val="22"/>
          <w:szCs w:val="22"/>
        </w:rPr>
      </w:pPr>
    </w:p>
    <w:p w14:paraId="20689F2E" w14:textId="77777777" w:rsidR="006D467C" w:rsidRPr="002543ED" w:rsidRDefault="005E7115">
      <w:pPr>
        <w:spacing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 xml:space="preserve">Figure 1. </w:t>
      </w:r>
      <w:r w:rsidRPr="002543ED">
        <w:rPr>
          <w:rFonts w:asciiTheme="majorBidi" w:eastAsia="Times New Roman" w:hAnsiTheme="majorBidi" w:cstheme="majorBidi"/>
          <w:color w:val="000000"/>
          <w:sz w:val="22"/>
          <w:szCs w:val="22"/>
        </w:rPr>
        <w:t>Distribution of unskilled and skilled worker, and owner classified by educational level</w:t>
      </w:r>
      <w:r w:rsidRPr="002543ED">
        <w:rPr>
          <w:rFonts w:asciiTheme="majorBidi" w:eastAsia="Times New Roman" w:hAnsiTheme="majorBidi" w:cstheme="majorBidi"/>
          <w:sz w:val="22"/>
          <w:szCs w:val="22"/>
        </w:rPr>
        <w:t>, Makassar, South Sulawesi, Indonesia</w:t>
      </w:r>
    </w:p>
    <w:p w14:paraId="68AF6D04" w14:textId="77777777" w:rsidR="006D467C" w:rsidRPr="002543ED" w:rsidRDefault="006D467C">
      <w:pPr>
        <w:spacing w:line="276" w:lineRule="auto"/>
        <w:rPr>
          <w:rFonts w:asciiTheme="majorBidi" w:eastAsia="Times New Roman" w:hAnsiTheme="majorBidi" w:cstheme="majorBidi"/>
          <w:b/>
          <w:bCs/>
          <w:sz w:val="24"/>
          <w:szCs w:val="24"/>
        </w:rPr>
      </w:pPr>
    </w:p>
    <w:p w14:paraId="2CF63355" w14:textId="77777777" w:rsidR="006D467C" w:rsidRPr="002543ED" w:rsidRDefault="005E7115">
      <w:pPr>
        <w:spacing w:line="276"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DISCUSSION</w:t>
      </w:r>
    </w:p>
    <w:p w14:paraId="7C1C0789" w14:textId="77777777" w:rsidR="006D467C" w:rsidRPr="002543ED" w:rsidRDefault="005E7115">
      <w:pPr>
        <w:spacing w:after="200" w:line="276"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(Capital Letters, Centered, Upright, Bold, Times New Roman 12, Spacing 1.5)</w:t>
      </w:r>
    </w:p>
    <w:p w14:paraId="4CB64ADB" w14:textId="56AAFED6" w:rsidR="006D467C" w:rsidRPr="002543ED" w:rsidRDefault="005E7115" w:rsidP="000E0C59">
      <w:pPr>
        <w:spacing w:line="360" w:lineRule="auto"/>
        <w:ind w:firstLine="567"/>
        <w:jc w:val="both"/>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 xml:space="preserve">The discussion section contains reasons explaining the research results and other studies that support and are not in line with the results obtained. YOU ARE NOT ALLOWED to use sentences that are the same as those listed in the results section, nor are you allowed to re-read the tables and graphs of the analysis results. However, the results can be grouped for interpretation and discussion based on </w:t>
      </w:r>
      <w:r w:rsidRPr="002543ED">
        <w:rPr>
          <w:rFonts w:asciiTheme="majorBidi" w:eastAsia="Times New Roman" w:hAnsiTheme="majorBidi" w:cstheme="majorBidi"/>
          <w:sz w:val="22"/>
          <w:szCs w:val="22"/>
        </w:rPr>
        <w:lastRenderedPageBreak/>
        <w:t>theory and previous research results. Writing uses Times New Roman 11 point (upright) with 1.5 spacing. Each paragraph begins with an indent of 1 cm, and organizational writing may be used in sub-headings for each variable. Sub-headings should be in bold, and use capital letters at the beginning of words. YOU CANNOT USE BULLETS OR NUMBERS.</w:t>
      </w:r>
    </w:p>
    <w:p w14:paraId="086293EC" w14:textId="296FF49A" w:rsidR="006D467C" w:rsidRPr="002543ED" w:rsidRDefault="005E7115" w:rsidP="0020605F">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 xml:space="preserve">CONCLUSIONS </w:t>
      </w:r>
    </w:p>
    <w:p w14:paraId="48D1687A" w14:textId="77777777"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(Capital Letters, Centered, Upright, Bold, Times New Roman 12, Spacing 1.5)</w:t>
      </w:r>
    </w:p>
    <w:p w14:paraId="24A1DC73" w14:textId="77777777" w:rsidR="006D467C" w:rsidRPr="002543ED" w:rsidRDefault="005E7115">
      <w:pPr>
        <w:spacing w:line="360" w:lineRule="auto"/>
        <w:ind w:firstLine="567"/>
        <w:jc w:val="both"/>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The conclusion contains a summary of the results and a discussion concerning the research objectives. Suggestions are prepared based on the research findings that have been discussed. Conclusions should be answers to research questions and should not be expressed in statistical sentences. The presentation is in the form of flowing paragraphs that contain the connection between one content and another. Use terms that have substantive meaning in the field of science and avoid statistical/methodological technical terms. Suggestions may refer to practical action, the development of new theory, and/or further research. Write conclusions and suggestions using Times New Roman 11 point (upright) with 1.5 spacing. Each paragraph begins with an indent of 1 cm, and CANNOT USE BULLETS OR NUMBERS. Displayed in 1 paragraph.</w:t>
      </w:r>
    </w:p>
    <w:p w14:paraId="7092F03B" w14:textId="77777777" w:rsidR="006D467C" w:rsidRPr="002543ED" w:rsidRDefault="005E7115">
      <w:pPr>
        <w:pBdr>
          <w:top w:val="nil"/>
          <w:left w:val="nil"/>
          <w:bottom w:val="nil"/>
          <w:right w:val="nil"/>
          <w:between w:val="nil"/>
        </w:pBdr>
        <w:spacing w:after="0" w:line="360" w:lineRule="auto"/>
        <w:jc w:val="center"/>
        <w:rPr>
          <w:rFonts w:asciiTheme="majorBidi" w:eastAsia="Times New Roman" w:hAnsiTheme="majorBidi" w:cstheme="majorBidi"/>
          <w:b/>
          <w:bCs/>
          <w:color w:val="000000"/>
          <w:sz w:val="24"/>
          <w:szCs w:val="24"/>
        </w:rPr>
      </w:pPr>
      <w:r w:rsidRPr="002543ED">
        <w:rPr>
          <w:rFonts w:asciiTheme="majorBidi" w:eastAsia="Times New Roman" w:hAnsiTheme="majorBidi" w:cstheme="majorBidi"/>
          <w:b/>
          <w:bCs/>
          <w:color w:val="000000"/>
          <w:sz w:val="24"/>
          <w:szCs w:val="24"/>
        </w:rPr>
        <w:t>ACKNOWLEDGEMENT (Optional)</w:t>
      </w:r>
    </w:p>
    <w:p w14:paraId="5016FA13" w14:textId="77777777" w:rsidR="006D467C" w:rsidRPr="002543ED" w:rsidRDefault="005E7115" w:rsidP="000E0C59">
      <w:pPr>
        <w:pBdr>
          <w:top w:val="nil"/>
          <w:left w:val="nil"/>
          <w:bottom w:val="nil"/>
          <w:right w:val="nil"/>
          <w:between w:val="nil"/>
        </w:pBdr>
        <w:spacing w:line="360" w:lineRule="auto"/>
        <w:jc w:val="center"/>
        <w:rPr>
          <w:rFonts w:asciiTheme="majorBidi" w:eastAsia="Times New Roman" w:hAnsiTheme="majorBidi" w:cstheme="majorBidi"/>
          <w:b/>
          <w:bCs/>
          <w:color w:val="000000"/>
          <w:sz w:val="24"/>
          <w:szCs w:val="24"/>
        </w:rPr>
      </w:pPr>
      <w:r w:rsidRPr="002543ED">
        <w:rPr>
          <w:rFonts w:asciiTheme="majorBidi" w:eastAsia="Times New Roman" w:hAnsiTheme="majorBidi" w:cstheme="majorBidi"/>
          <w:b/>
          <w:bCs/>
          <w:color w:val="000000"/>
          <w:sz w:val="24"/>
          <w:szCs w:val="24"/>
        </w:rPr>
        <w:t>(Capital Letters, Centered, Upright, Bold, Times New Roman 12, Spacing 1.5)</w:t>
      </w:r>
    </w:p>
    <w:p w14:paraId="1C848172" w14:textId="77777777" w:rsidR="006D467C" w:rsidRPr="002543ED" w:rsidRDefault="005E7115" w:rsidP="000E0C59">
      <w:pPr>
        <w:spacing w:line="360" w:lineRule="auto"/>
        <w:ind w:firstLine="567"/>
        <w:jc w:val="both"/>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If necessary, acknowledgment can be given to 1) parties who provide financial assistance and support, 2) support from departments and institutions, and 3) professionals who contributed to the preparation of the report. Write a thank you note using Times New Roman 11 point (upright) with 1.5 spacing. Each paragraph begins with an indent of 1 cm.</w:t>
      </w:r>
    </w:p>
    <w:p w14:paraId="2266C463" w14:textId="77777777" w:rsidR="006D467C" w:rsidRPr="002543ED" w:rsidRDefault="005E7115">
      <w:pPr>
        <w:pBdr>
          <w:top w:val="nil"/>
          <w:left w:val="nil"/>
          <w:bottom w:val="nil"/>
          <w:right w:val="nil"/>
          <w:between w:val="nil"/>
        </w:pBdr>
        <w:spacing w:after="0" w:line="480" w:lineRule="auto"/>
        <w:jc w:val="center"/>
        <w:rPr>
          <w:rFonts w:asciiTheme="majorBidi" w:eastAsia="Times New Roman" w:hAnsiTheme="majorBidi" w:cstheme="majorBidi"/>
          <w:b/>
          <w:bCs/>
          <w:color w:val="000000"/>
          <w:sz w:val="24"/>
          <w:szCs w:val="24"/>
        </w:rPr>
      </w:pPr>
      <w:r w:rsidRPr="002543ED">
        <w:rPr>
          <w:rFonts w:asciiTheme="majorBidi" w:eastAsia="Times New Roman" w:hAnsiTheme="majorBidi" w:cstheme="majorBidi"/>
          <w:b/>
          <w:bCs/>
          <w:color w:val="000000"/>
          <w:sz w:val="24"/>
          <w:szCs w:val="24"/>
        </w:rPr>
        <w:t>REFERENCES (Vancouver Style)</w:t>
      </w:r>
    </w:p>
    <w:p w14:paraId="5B88D8DD" w14:textId="77777777" w:rsidR="006D467C" w:rsidRPr="002543ED" w:rsidRDefault="005E7115" w:rsidP="000E0C59">
      <w:pPr>
        <w:pBdr>
          <w:top w:val="nil"/>
          <w:left w:val="nil"/>
          <w:bottom w:val="nil"/>
          <w:right w:val="nil"/>
          <w:between w:val="nil"/>
        </w:pBdr>
        <w:spacing w:line="360" w:lineRule="auto"/>
        <w:jc w:val="center"/>
        <w:rPr>
          <w:rFonts w:asciiTheme="majorBidi" w:eastAsia="Times New Roman" w:hAnsiTheme="majorBidi" w:cstheme="majorBidi"/>
          <w:b/>
          <w:bCs/>
          <w:color w:val="000000"/>
          <w:sz w:val="24"/>
          <w:szCs w:val="24"/>
        </w:rPr>
      </w:pPr>
      <w:r w:rsidRPr="002543ED">
        <w:rPr>
          <w:rFonts w:asciiTheme="majorBidi" w:eastAsia="Times New Roman" w:hAnsiTheme="majorBidi" w:cstheme="majorBidi"/>
          <w:b/>
          <w:bCs/>
          <w:color w:val="000000"/>
          <w:sz w:val="24"/>
          <w:szCs w:val="24"/>
        </w:rPr>
        <w:t>(Capital Letters, Centered, Upright, Bold, Times New Roman 12, Spacing 1.5)</w:t>
      </w:r>
    </w:p>
    <w:p w14:paraId="2BF47A64" w14:textId="77777777" w:rsidR="006D467C" w:rsidRPr="002543ED" w:rsidRDefault="005E7115" w:rsidP="000E0C59">
      <w:pPr>
        <w:spacing w:line="360" w:lineRule="auto"/>
        <w:ind w:firstLine="567"/>
        <w:jc w:val="both"/>
        <w:rPr>
          <w:rFonts w:asciiTheme="majorBidi" w:eastAsia="Times New Roman" w:hAnsiTheme="majorBidi" w:cstheme="majorBidi"/>
          <w:b/>
          <w:bCs/>
          <w:color w:val="7030A0"/>
          <w:sz w:val="22"/>
          <w:szCs w:val="22"/>
        </w:rPr>
      </w:pPr>
      <w:r w:rsidRPr="002543ED">
        <w:rPr>
          <w:rFonts w:asciiTheme="majorBidi" w:eastAsia="Times New Roman" w:hAnsiTheme="majorBidi" w:cstheme="majorBidi"/>
          <w:b/>
          <w:bCs/>
          <w:color w:val="7030A0"/>
          <w:sz w:val="22"/>
          <w:szCs w:val="22"/>
        </w:rPr>
        <w:t xml:space="preserve">To maintain consistency in referencing, citing and writing bibliography, you are required to use standard reference applications such as Mendeley, Zotero, </w:t>
      </w:r>
      <w:proofErr w:type="spellStart"/>
      <w:r w:rsidRPr="002543ED">
        <w:rPr>
          <w:rFonts w:asciiTheme="majorBidi" w:eastAsia="Times New Roman" w:hAnsiTheme="majorBidi" w:cstheme="majorBidi"/>
          <w:b/>
          <w:bCs/>
          <w:color w:val="7030A0"/>
          <w:sz w:val="22"/>
          <w:szCs w:val="22"/>
        </w:rPr>
        <w:t>Bibtex</w:t>
      </w:r>
      <w:proofErr w:type="spellEnd"/>
      <w:r w:rsidRPr="002543ED">
        <w:rPr>
          <w:rFonts w:asciiTheme="majorBidi" w:eastAsia="Times New Roman" w:hAnsiTheme="majorBidi" w:cstheme="majorBidi"/>
          <w:b/>
          <w:bCs/>
          <w:color w:val="7030A0"/>
          <w:sz w:val="22"/>
          <w:szCs w:val="22"/>
        </w:rPr>
        <w:t xml:space="preserve"> or EndNote.</w:t>
      </w:r>
    </w:p>
    <w:p w14:paraId="5D081B94" w14:textId="77777777" w:rsidR="006D467C" w:rsidRPr="002543ED" w:rsidRDefault="005E7115" w:rsidP="000E0C59">
      <w:pPr>
        <w:spacing w:line="360" w:lineRule="auto"/>
        <w:ind w:firstLine="567"/>
        <w:jc w:val="both"/>
        <w:rPr>
          <w:rFonts w:asciiTheme="majorBidi" w:eastAsia="Times New Roman" w:hAnsiTheme="majorBidi" w:cstheme="majorBidi"/>
          <w:color w:val="000000"/>
          <w:sz w:val="22"/>
          <w:szCs w:val="22"/>
        </w:rPr>
      </w:pPr>
      <w:r w:rsidRPr="002543ED">
        <w:rPr>
          <w:rFonts w:asciiTheme="majorBidi" w:eastAsia="Times New Roman" w:hAnsiTheme="majorBidi" w:cstheme="majorBidi"/>
          <w:color w:val="000000"/>
          <w:sz w:val="22"/>
          <w:szCs w:val="22"/>
        </w:rPr>
        <w:t xml:space="preserve">The bibliography is written according to Vancouver writing rules. All references used in writing in the bibliography are numbered sequentially according to their appearance in the article, </w:t>
      </w:r>
      <w:r w:rsidRPr="002543ED">
        <w:rPr>
          <w:rFonts w:asciiTheme="majorBidi" w:eastAsia="Times New Roman" w:hAnsiTheme="majorBidi" w:cstheme="majorBidi"/>
          <w:b/>
          <w:bCs/>
          <w:color w:val="000000"/>
          <w:sz w:val="22"/>
          <w:szCs w:val="22"/>
        </w:rPr>
        <w:t>NOT ALPHABETICALLY</w:t>
      </w:r>
      <w:r w:rsidRPr="002543ED">
        <w:rPr>
          <w:rFonts w:asciiTheme="majorBidi" w:eastAsia="Times New Roman" w:hAnsiTheme="majorBidi" w:cstheme="majorBidi"/>
          <w:color w:val="000000"/>
          <w:sz w:val="22"/>
          <w:szCs w:val="22"/>
        </w:rPr>
        <w:t xml:space="preserve">. Only include used and relevant literature. </w:t>
      </w:r>
      <w:r w:rsidRPr="002543ED">
        <w:rPr>
          <w:rFonts w:asciiTheme="majorBidi" w:eastAsia="Times New Roman" w:hAnsiTheme="majorBidi" w:cstheme="majorBidi"/>
          <w:b/>
          <w:bCs/>
          <w:color w:val="000000"/>
          <w:sz w:val="22"/>
          <w:szCs w:val="22"/>
        </w:rPr>
        <w:t>Reference sources</w:t>
      </w:r>
      <w:r w:rsidRPr="002543ED">
        <w:rPr>
          <w:rFonts w:asciiTheme="majorBidi" w:eastAsia="Times New Roman" w:hAnsiTheme="majorBidi" w:cstheme="majorBidi"/>
          <w:color w:val="000000"/>
          <w:sz w:val="22"/>
          <w:szCs w:val="22"/>
        </w:rPr>
        <w:t xml:space="preserve"> </w:t>
      </w:r>
      <w:r w:rsidRPr="002543ED">
        <w:rPr>
          <w:rFonts w:asciiTheme="majorBidi" w:eastAsia="Times New Roman" w:hAnsiTheme="majorBidi" w:cstheme="majorBidi"/>
          <w:b/>
          <w:bCs/>
          <w:color w:val="000000"/>
          <w:sz w:val="22"/>
          <w:szCs w:val="22"/>
        </w:rPr>
        <w:t xml:space="preserve">use primary sources </w:t>
      </w:r>
      <w:r w:rsidRPr="002543ED">
        <w:rPr>
          <w:rFonts w:asciiTheme="majorBidi" w:eastAsia="Times New Roman" w:hAnsiTheme="majorBidi" w:cstheme="majorBidi"/>
          <w:color w:val="000000"/>
          <w:sz w:val="22"/>
          <w:szCs w:val="22"/>
        </w:rPr>
        <w:t xml:space="preserve">that are original works, such as research articles in scientific journals, research reports or proceedings, articles in books from research results, historical sites, artifacts, etc.. </w:t>
      </w:r>
      <w:r w:rsidRPr="002543ED">
        <w:rPr>
          <w:rFonts w:asciiTheme="majorBidi" w:eastAsia="Times New Roman" w:hAnsiTheme="majorBidi" w:cstheme="majorBidi"/>
          <w:b/>
          <w:bCs/>
          <w:color w:val="000000"/>
          <w:sz w:val="22"/>
          <w:szCs w:val="22"/>
        </w:rPr>
        <w:t xml:space="preserve">The comparison of primary sources is 80% compared to other sources from </w:t>
      </w:r>
      <w:r w:rsidRPr="002543ED">
        <w:rPr>
          <w:rFonts w:asciiTheme="majorBidi" w:eastAsia="Times New Roman" w:hAnsiTheme="majorBidi" w:cstheme="majorBidi"/>
          <w:b/>
          <w:bCs/>
          <w:color w:val="FF0000"/>
          <w:sz w:val="22"/>
          <w:szCs w:val="22"/>
        </w:rPr>
        <w:t>the total bibliography, which</w:t>
      </w:r>
      <w:r w:rsidRPr="002543ED">
        <w:rPr>
          <w:rFonts w:asciiTheme="majorBidi" w:eastAsia="Times New Roman" w:hAnsiTheme="majorBidi" w:cstheme="majorBidi"/>
          <w:b/>
          <w:bCs/>
          <w:color w:val="000000"/>
          <w:sz w:val="22"/>
          <w:szCs w:val="22"/>
        </w:rPr>
        <w:t xml:space="preserve"> comes from publications in the last 5 years. Articles published in </w:t>
      </w:r>
      <w:proofErr w:type="spellStart"/>
      <w:r w:rsidRPr="002543ED">
        <w:rPr>
          <w:rFonts w:asciiTheme="majorBidi" w:eastAsia="Times New Roman" w:hAnsiTheme="majorBidi" w:cstheme="majorBidi"/>
          <w:b/>
          <w:bCs/>
          <w:color w:val="000000"/>
          <w:sz w:val="22"/>
          <w:szCs w:val="22"/>
        </w:rPr>
        <w:t>WoH</w:t>
      </w:r>
      <w:proofErr w:type="spellEnd"/>
      <w:r w:rsidRPr="002543ED">
        <w:rPr>
          <w:rFonts w:asciiTheme="majorBidi" w:eastAsia="Times New Roman" w:hAnsiTheme="majorBidi" w:cstheme="majorBidi"/>
          <w:b/>
          <w:bCs/>
          <w:color w:val="000000"/>
          <w:sz w:val="22"/>
          <w:szCs w:val="22"/>
        </w:rPr>
        <w:t xml:space="preserve"> journals are recommended for reference. </w:t>
      </w:r>
      <w:r w:rsidRPr="002543ED">
        <w:rPr>
          <w:rFonts w:asciiTheme="majorBidi" w:eastAsia="Times New Roman" w:hAnsiTheme="majorBidi" w:cstheme="majorBidi"/>
          <w:color w:val="EE0000"/>
          <w:sz w:val="22"/>
          <w:szCs w:val="22"/>
        </w:rPr>
        <w:t>The bibliography includes more than 25 references</w:t>
      </w:r>
      <w:r w:rsidRPr="002543ED">
        <w:rPr>
          <w:rFonts w:asciiTheme="majorBidi" w:eastAsia="Times New Roman" w:hAnsiTheme="majorBidi" w:cstheme="majorBidi"/>
          <w:color w:val="000000"/>
          <w:sz w:val="22"/>
          <w:szCs w:val="22"/>
        </w:rPr>
        <w:t xml:space="preserve">. Writing the bibliography uses Times </w:t>
      </w:r>
      <w:r w:rsidRPr="002543ED">
        <w:rPr>
          <w:rFonts w:asciiTheme="majorBidi" w:eastAsia="Times New Roman" w:hAnsiTheme="majorBidi" w:cstheme="majorBidi"/>
          <w:color w:val="000000"/>
          <w:sz w:val="22"/>
          <w:szCs w:val="22"/>
        </w:rPr>
        <w:lastRenderedPageBreak/>
        <w:t xml:space="preserve">New Roman 11 point (upright) with 1 spacing, space after paragraph 10 </w:t>
      </w:r>
      <w:proofErr w:type="spellStart"/>
      <w:r w:rsidRPr="002543ED">
        <w:rPr>
          <w:rFonts w:asciiTheme="majorBidi" w:eastAsia="Times New Roman" w:hAnsiTheme="majorBidi" w:cstheme="majorBidi"/>
          <w:color w:val="000000"/>
          <w:sz w:val="22"/>
          <w:szCs w:val="22"/>
        </w:rPr>
        <w:t>pt</w:t>
      </w:r>
      <w:proofErr w:type="spellEnd"/>
      <w:r w:rsidRPr="002543ED">
        <w:rPr>
          <w:rFonts w:asciiTheme="majorBidi" w:eastAsia="Times New Roman" w:hAnsiTheme="majorBidi" w:cstheme="majorBidi"/>
          <w:color w:val="000000"/>
          <w:sz w:val="22"/>
          <w:szCs w:val="22"/>
        </w:rPr>
        <w:t>, and before paragraph 0 pt. Each word in the title of a library resource begins with a capital letter.</w:t>
      </w:r>
    </w:p>
    <w:p w14:paraId="57C35801" w14:textId="0FBE8DC5" w:rsidR="006D467C" w:rsidRPr="002543ED" w:rsidRDefault="005E7115" w:rsidP="000E0C59">
      <w:pPr>
        <w:spacing w:line="360" w:lineRule="auto"/>
        <w:ind w:firstLine="567"/>
        <w:jc w:val="both"/>
        <w:rPr>
          <w:rFonts w:asciiTheme="majorBidi" w:eastAsia="Times New Roman" w:hAnsiTheme="majorBidi" w:cstheme="majorBidi"/>
          <w:b/>
          <w:bCs/>
          <w:sz w:val="24"/>
          <w:szCs w:val="24"/>
        </w:rPr>
      </w:pPr>
      <w:r w:rsidRPr="002543ED">
        <w:rPr>
          <w:rFonts w:asciiTheme="majorBidi" w:eastAsia="Times New Roman" w:hAnsiTheme="majorBidi" w:cstheme="majorBidi"/>
          <w:sz w:val="22"/>
          <w:szCs w:val="22"/>
        </w:rPr>
        <w:t xml:space="preserve">10 </w:t>
      </w:r>
      <w:proofErr w:type="spellStart"/>
      <w:r w:rsidRPr="002543ED">
        <w:rPr>
          <w:rFonts w:asciiTheme="majorBidi" w:eastAsia="Times New Roman" w:hAnsiTheme="majorBidi" w:cstheme="majorBidi"/>
          <w:sz w:val="22"/>
          <w:szCs w:val="22"/>
        </w:rPr>
        <w:t>pt</w:t>
      </w:r>
      <w:proofErr w:type="spellEnd"/>
      <w:r w:rsidRPr="002543ED">
        <w:rPr>
          <w:rFonts w:asciiTheme="majorBidi" w:eastAsia="Times New Roman" w:hAnsiTheme="majorBidi" w:cstheme="majorBidi"/>
          <w:sz w:val="22"/>
          <w:szCs w:val="22"/>
        </w:rPr>
        <w:t xml:space="preserve"> dan before paragraph 0 pt. </w:t>
      </w:r>
      <w:r w:rsidR="00DC2218" w:rsidRPr="00DC2218">
        <w:rPr>
          <w:rFonts w:asciiTheme="majorBidi" w:eastAsia="Times New Roman" w:hAnsiTheme="majorBidi" w:cstheme="majorBidi"/>
          <w:sz w:val="22"/>
          <w:szCs w:val="22"/>
        </w:rPr>
        <w:t>Each word in the title of a bibliography source begins with a capital letter.</w:t>
      </w:r>
    </w:p>
    <w:p w14:paraId="7C13FA5F" w14:textId="77777777"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REFERENCES</w:t>
      </w:r>
    </w:p>
    <w:p w14:paraId="257910D0"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2" w:name="_a2r43drc1ael" w:colFirst="0" w:colLast="0"/>
      <w:bookmarkEnd w:id="2"/>
      <w:proofErr w:type="spellStart"/>
      <w:r w:rsidRPr="002543ED">
        <w:rPr>
          <w:rFonts w:asciiTheme="majorBidi" w:eastAsia="Times New Roman" w:hAnsiTheme="majorBidi" w:cstheme="majorBidi"/>
          <w:sz w:val="22"/>
          <w:szCs w:val="22"/>
        </w:rPr>
        <w:t>Yani</w:t>
      </w:r>
      <w:proofErr w:type="spellEnd"/>
      <w:r w:rsidRPr="002543ED">
        <w:rPr>
          <w:rFonts w:asciiTheme="majorBidi" w:eastAsia="Times New Roman" w:hAnsiTheme="majorBidi" w:cstheme="majorBidi"/>
          <w:sz w:val="22"/>
          <w:szCs w:val="22"/>
        </w:rPr>
        <w:t xml:space="preserve"> A, </w:t>
      </w:r>
      <w:proofErr w:type="spellStart"/>
      <w:r w:rsidRPr="002543ED">
        <w:rPr>
          <w:rFonts w:asciiTheme="majorBidi" w:eastAsia="Times New Roman" w:hAnsiTheme="majorBidi" w:cstheme="majorBidi"/>
          <w:sz w:val="22"/>
          <w:szCs w:val="22"/>
        </w:rPr>
        <w:t>Suriah</w:t>
      </w:r>
      <w:proofErr w:type="spellEnd"/>
      <w:r w:rsidRPr="002543ED">
        <w:rPr>
          <w:rFonts w:asciiTheme="majorBidi" w:eastAsia="Times New Roman" w:hAnsiTheme="majorBidi" w:cstheme="majorBidi"/>
          <w:sz w:val="22"/>
          <w:szCs w:val="22"/>
        </w:rPr>
        <w:t xml:space="preserve"> S, </w:t>
      </w:r>
      <w:proofErr w:type="spellStart"/>
      <w:r w:rsidRPr="002543ED">
        <w:rPr>
          <w:rFonts w:asciiTheme="majorBidi" w:eastAsia="Times New Roman" w:hAnsiTheme="majorBidi" w:cstheme="majorBidi"/>
          <w:sz w:val="22"/>
          <w:szCs w:val="22"/>
        </w:rPr>
        <w:t>Jafar</w:t>
      </w:r>
      <w:proofErr w:type="spellEnd"/>
      <w:r w:rsidRPr="002543ED">
        <w:rPr>
          <w:rFonts w:asciiTheme="majorBidi" w:eastAsia="Times New Roman" w:hAnsiTheme="majorBidi" w:cstheme="majorBidi"/>
          <w:sz w:val="22"/>
          <w:szCs w:val="22"/>
        </w:rPr>
        <w:t xml:space="preserve"> N. The Effect of SMS Reminder on Pregnant Mother </w:t>
      </w:r>
      <w:proofErr w:type="spellStart"/>
      <w:r w:rsidRPr="002543ED">
        <w:rPr>
          <w:rFonts w:asciiTheme="majorBidi" w:eastAsia="Times New Roman" w:hAnsiTheme="majorBidi" w:cstheme="majorBidi"/>
          <w:sz w:val="22"/>
          <w:szCs w:val="22"/>
        </w:rPr>
        <w:t>Behaviour</w:t>
      </w:r>
      <w:proofErr w:type="spellEnd"/>
      <w:r w:rsidRPr="002543ED">
        <w:rPr>
          <w:rFonts w:asciiTheme="majorBidi" w:eastAsia="Times New Roman" w:hAnsiTheme="majorBidi" w:cstheme="majorBidi"/>
          <w:sz w:val="22"/>
          <w:szCs w:val="22"/>
        </w:rPr>
        <w:t xml:space="preserve"> Consuming Iron Tablet. Media Kesehatan Masyarakat Indonesia. 2017;13(1):12-20.</w:t>
      </w:r>
    </w:p>
    <w:p w14:paraId="3086D09B"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 xml:space="preserve">Eldredge LKB, Markham CM, Ruiter RA, </w:t>
      </w:r>
      <w:proofErr w:type="spellStart"/>
      <w:r w:rsidRPr="002543ED">
        <w:rPr>
          <w:rFonts w:asciiTheme="majorBidi" w:eastAsia="Times New Roman" w:hAnsiTheme="majorBidi" w:cstheme="majorBidi"/>
          <w:sz w:val="22"/>
          <w:szCs w:val="22"/>
        </w:rPr>
        <w:t>Kok</w:t>
      </w:r>
      <w:proofErr w:type="spellEnd"/>
      <w:r w:rsidRPr="002543ED">
        <w:rPr>
          <w:rFonts w:asciiTheme="majorBidi" w:eastAsia="Times New Roman" w:hAnsiTheme="majorBidi" w:cstheme="majorBidi"/>
          <w:sz w:val="22"/>
          <w:szCs w:val="22"/>
        </w:rPr>
        <w:t xml:space="preserve"> G, Parcel GS. Planning Health Promotion Programs: An Intervention Mapping Approach: John Wiley &amp; Sons; 2016.</w:t>
      </w:r>
    </w:p>
    <w:p w14:paraId="3EFDAA5E"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3" w:name="_oojx2c2u6dik" w:colFirst="0" w:colLast="0"/>
      <w:bookmarkEnd w:id="3"/>
      <w:r w:rsidRPr="002543ED">
        <w:rPr>
          <w:rFonts w:asciiTheme="majorBidi" w:eastAsia="Times New Roman" w:hAnsiTheme="majorBidi" w:cstheme="majorBidi"/>
          <w:sz w:val="22"/>
          <w:szCs w:val="22"/>
        </w:rPr>
        <w:t xml:space="preserve">Bartels SJ, Pratt SI, </w:t>
      </w:r>
      <w:proofErr w:type="spellStart"/>
      <w:r w:rsidRPr="002543ED">
        <w:rPr>
          <w:rFonts w:asciiTheme="majorBidi" w:eastAsia="Times New Roman" w:hAnsiTheme="majorBidi" w:cstheme="majorBidi"/>
          <w:sz w:val="22"/>
          <w:szCs w:val="22"/>
        </w:rPr>
        <w:t>Aschbrenner</w:t>
      </w:r>
      <w:proofErr w:type="spellEnd"/>
      <w:r w:rsidRPr="002543ED">
        <w:rPr>
          <w:rFonts w:asciiTheme="majorBidi" w:eastAsia="Times New Roman" w:hAnsiTheme="majorBidi" w:cstheme="majorBidi"/>
          <w:sz w:val="22"/>
          <w:szCs w:val="22"/>
        </w:rPr>
        <w:t xml:space="preserve"> KA, Barre LK, </w:t>
      </w:r>
      <w:proofErr w:type="spellStart"/>
      <w:r w:rsidRPr="002543ED">
        <w:rPr>
          <w:rFonts w:asciiTheme="majorBidi" w:eastAsia="Times New Roman" w:hAnsiTheme="majorBidi" w:cstheme="majorBidi"/>
          <w:sz w:val="22"/>
          <w:szCs w:val="22"/>
        </w:rPr>
        <w:t>Naslund</w:t>
      </w:r>
      <w:proofErr w:type="spellEnd"/>
      <w:r w:rsidRPr="002543ED">
        <w:rPr>
          <w:rFonts w:asciiTheme="majorBidi" w:eastAsia="Times New Roman" w:hAnsiTheme="majorBidi" w:cstheme="majorBidi"/>
          <w:sz w:val="22"/>
          <w:szCs w:val="22"/>
        </w:rPr>
        <w:t xml:space="preserve"> JA, Wolfe R, et al. Pragmatic Replication Trial Of Health Promotion Coaching For Obesity In Serious Mental Illness And Maintenance Of Outcomes. American Journal of Psychiatry. 2015;172(4):344-52.</w:t>
      </w:r>
    </w:p>
    <w:p w14:paraId="247DACBF"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4" w:name="_m40xnpkv5425" w:colFirst="0" w:colLast="0"/>
      <w:bookmarkEnd w:id="4"/>
      <w:proofErr w:type="spellStart"/>
      <w:r w:rsidRPr="002543ED">
        <w:rPr>
          <w:rFonts w:asciiTheme="majorBidi" w:eastAsia="Times New Roman" w:hAnsiTheme="majorBidi" w:cstheme="majorBidi"/>
          <w:sz w:val="22"/>
          <w:szCs w:val="22"/>
        </w:rPr>
        <w:t>Fertman</w:t>
      </w:r>
      <w:proofErr w:type="spellEnd"/>
      <w:r w:rsidRPr="002543ED">
        <w:rPr>
          <w:rFonts w:asciiTheme="majorBidi" w:eastAsia="Times New Roman" w:hAnsiTheme="majorBidi" w:cstheme="majorBidi"/>
          <w:sz w:val="22"/>
          <w:szCs w:val="22"/>
        </w:rPr>
        <w:t xml:space="preserve"> CI, Allensworth DD. Health Promotion Programs: From Theory To Practice: John Wiley &amp; Sons; 2016.</w:t>
      </w:r>
    </w:p>
    <w:p w14:paraId="0458D1A4"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5" w:name="_hiywcswh21q0" w:colFirst="0" w:colLast="0"/>
      <w:bookmarkEnd w:id="5"/>
      <w:proofErr w:type="spellStart"/>
      <w:r w:rsidRPr="002543ED">
        <w:rPr>
          <w:rFonts w:asciiTheme="majorBidi" w:eastAsia="Times New Roman" w:hAnsiTheme="majorBidi" w:cstheme="majorBidi"/>
          <w:sz w:val="22"/>
          <w:szCs w:val="22"/>
        </w:rPr>
        <w:t>Notoatmodjo</w:t>
      </w:r>
      <w:proofErr w:type="spellEnd"/>
      <w:r w:rsidRPr="002543ED">
        <w:rPr>
          <w:rFonts w:asciiTheme="majorBidi" w:eastAsia="Times New Roman" w:hAnsiTheme="majorBidi" w:cstheme="majorBidi"/>
          <w:sz w:val="22"/>
          <w:szCs w:val="22"/>
        </w:rPr>
        <w:t xml:space="preserve"> S. </w:t>
      </w:r>
      <w:proofErr w:type="spellStart"/>
      <w:r w:rsidRPr="002543ED">
        <w:rPr>
          <w:rFonts w:asciiTheme="majorBidi" w:eastAsia="Times New Roman" w:hAnsiTheme="majorBidi" w:cstheme="majorBidi"/>
          <w:sz w:val="22"/>
          <w:szCs w:val="22"/>
        </w:rPr>
        <w:t>Promosi</w:t>
      </w:r>
      <w:proofErr w:type="spellEnd"/>
      <w:r w:rsidRPr="002543ED">
        <w:rPr>
          <w:rFonts w:asciiTheme="majorBidi" w:eastAsia="Times New Roman" w:hAnsiTheme="majorBidi" w:cstheme="majorBidi"/>
          <w:sz w:val="22"/>
          <w:szCs w:val="22"/>
        </w:rPr>
        <w:t xml:space="preserve"> Kesehatan Dan </w:t>
      </w:r>
      <w:proofErr w:type="spellStart"/>
      <w:r w:rsidRPr="002543ED">
        <w:rPr>
          <w:rFonts w:asciiTheme="majorBidi" w:eastAsia="Times New Roman" w:hAnsiTheme="majorBidi" w:cstheme="majorBidi"/>
          <w:sz w:val="22"/>
          <w:szCs w:val="22"/>
        </w:rPr>
        <w:t>Perilaku</w:t>
      </w:r>
      <w:proofErr w:type="spellEnd"/>
      <w:r w:rsidRPr="002543ED">
        <w:rPr>
          <w:rFonts w:asciiTheme="majorBidi" w:eastAsia="Times New Roman" w:hAnsiTheme="majorBidi" w:cstheme="majorBidi"/>
          <w:sz w:val="22"/>
          <w:szCs w:val="22"/>
        </w:rPr>
        <w:t xml:space="preserve"> Kesehatan. Jakarta: </w:t>
      </w:r>
      <w:proofErr w:type="spellStart"/>
      <w:r w:rsidRPr="002543ED">
        <w:rPr>
          <w:rFonts w:asciiTheme="majorBidi" w:eastAsia="Times New Roman" w:hAnsiTheme="majorBidi" w:cstheme="majorBidi"/>
          <w:sz w:val="22"/>
          <w:szCs w:val="22"/>
        </w:rPr>
        <w:t>Rineka</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Cipta</w:t>
      </w:r>
      <w:proofErr w:type="spellEnd"/>
      <w:r w:rsidRPr="002543ED">
        <w:rPr>
          <w:rFonts w:asciiTheme="majorBidi" w:eastAsia="Times New Roman" w:hAnsiTheme="majorBidi" w:cstheme="majorBidi"/>
          <w:sz w:val="22"/>
          <w:szCs w:val="22"/>
        </w:rPr>
        <w:t>; 2012.</w:t>
      </w:r>
    </w:p>
    <w:p w14:paraId="5E6F212C"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6" w:name="_zyxrzpngasu" w:colFirst="0" w:colLast="0"/>
      <w:bookmarkEnd w:id="6"/>
      <w:proofErr w:type="spellStart"/>
      <w:r w:rsidRPr="002543ED">
        <w:rPr>
          <w:rFonts w:asciiTheme="majorBidi" w:eastAsia="Times New Roman" w:hAnsiTheme="majorBidi" w:cstheme="majorBidi"/>
          <w:sz w:val="22"/>
          <w:szCs w:val="22"/>
        </w:rPr>
        <w:t>Kementrian</w:t>
      </w:r>
      <w:proofErr w:type="spellEnd"/>
      <w:r w:rsidRPr="002543ED">
        <w:rPr>
          <w:rFonts w:asciiTheme="majorBidi" w:eastAsia="Times New Roman" w:hAnsiTheme="majorBidi" w:cstheme="majorBidi"/>
          <w:sz w:val="22"/>
          <w:szCs w:val="22"/>
        </w:rPr>
        <w:t xml:space="preserve"> Kesehatan RI. </w:t>
      </w:r>
      <w:proofErr w:type="spellStart"/>
      <w:r w:rsidRPr="002543ED">
        <w:rPr>
          <w:rFonts w:asciiTheme="majorBidi" w:eastAsia="Times New Roman" w:hAnsiTheme="majorBidi" w:cstheme="majorBidi"/>
          <w:sz w:val="22"/>
          <w:szCs w:val="22"/>
        </w:rPr>
        <w:t>Pedoman</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Gizi</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Seimbang</w:t>
      </w:r>
      <w:proofErr w:type="spellEnd"/>
      <w:r w:rsidRPr="002543ED">
        <w:rPr>
          <w:rFonts w:asciiTheme="majorBidi" w:eastAsia="Times New Roman" w:hAnsiTheme="majorBidi" w:cstheme="majorBidi"/>
          <w:sz w:val="22"/>
          <w:szCs w:val="22"/>
        </w:rPr>
        <w:t xml:space="preserve">. Jakarta: </w:t>
      </w:r>
      <w:proofErr w:type="spellStart"/>
      <w:r w:rsidRPr="002543ED">
        <w:rPr>
          <w:rFonts w:asciiTheme="majorBidi" w:eastAsia="Times New Roman" w:hAnsiTheme="majorBidi" w:cstheme="majorBidi"/>
          <w:sz w:val="22"/>
          <w:szCs w:val="22"/>
        </w:rPr>
        <w:t>Direktorat</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Jenderal</w:t>
      </w:r>
      <w:proofErr w:type="spellEnd"/>
      <w:r w:rsidRPr="002543ED">
        <w:rPr>
          <w:rFonts w:asciiTheme="majorBidi" w:eastAsia="Times New Roman" w:hAnsiTheme="majorBidi" w:cstheme="majorBidi"/>
          <w:sz w:val="22"/>
          <w:szCs w:val="22"/>
        </w:rPr>
        <w:t xml:space="preserve"> Bina </w:t>
      </w:r>
      <w:proofErr w:type="spellStart"/>
      <w:r w:rsidRPr="002543ED">
        <w:rPr>
          <w:rFonts w:asciiTheme="majorBidi" w:eastAsia="Times New Roman" w:hAnsiTheme="majorBidi" w:cstheme="majorBidi"/>
          <w:sz w:val="22"/>
          <w:szCs w:val="22"/>
        </w:rPr>
        <w:t>Gizi</w:t>
      </w:r>
      <w:proofErr w:type="spellEnd"/>
      <w:r w:rsidRPr="002543ED">
        <w:rPr>
          <w:rFonts w:asciiTheme="majorBidi" w:eastAsia="Times New Roman" w:hAnsiTheme="majorBidi" w:cstheme="majorBidi"/>
          <w:sz w:val="22"/>
          <w:szCs w:val="22"/>
        </w:rPr>
        <w:t xml:space="preserve"> dan Kesehatan Ibu dan Anak; 2014.</w:t>
      </w:r>
    </w:p>
    <w:p w14:paraId="68586F59"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7" w:name="_vsh16ejg6roq" w:colFirst="0" w:colLast="0"/>
      <w:bookmarkEnd w:id="7"/>
      <w:r w:rsidRPr="002543ED">
        <w:rPr>
          <w:rFonts w:asciiTheme="majorBidi" w:eastAsia="Times New Roman" w:hAnsiTheme="majorBidi" w:cstheme="majorBidi"/>
          <w:sz w:val="22"/>
          <w:szCs w:val="22"/>
        </w:rPr>
        <w:t xml:space="preserve">Roni Kurniawan, </w:t>
      </w:r>
      <w:proofErr w:type="spellStart"/>
      <w:r w:rsidRPr="002543ED">
        <w:rPr>
          <w:rFonts w:asciiTheme="majorBidi" w:eastAsia="Times New Roman" w:hAnsiTheme="majorBidi" w:cstheme="majorBidi"/>
          <w:sz w:val="22"/>
          <w:szCs w:val="22"/>
        </w:rPr>
        <w:t>Narzril</w:t>
      </w:r>
      <w:proofErr w:type="spellEnd"/>
      <w:r w:rsidRPr="002543ED">
        <w:rPr>
          <w:rFonts w:asciiTheme="majorBidi" w:eastAsia="Times New Roman" w:hAnsiTheme="majorBidi" w:cstheme="majorBidi"/>
          <w:sz w:val="22"/>
          <w:szCs w:val="22"/>
        </w:rPr>
        <w:t xml:space="preserve"> Ilham, </w:t>
      </w:r>
      <w:proofErr w:type="spellStart"/>
      <w:r w:rsidRPr="002543ED">
        <w:rPr>
          <w:rFonts w:asciiTheme="majorBidi" w:eastAsia="Times New Roman" w:hAnsiTheme="majorBidi" w:cstheme="majorBidi"/>
          <w:sz w:val="22"/>
          <w:szCs w:val="22"/>
        </w:rPr>
        <w:t>Sigit</w:t>
      </w:r>
      <w:proofErr w:type="spellEnd"/>
      <w:r w:rsidRPr="002543ED">
        <w:rPr>
          <w:rFonts w:asciiTheme="majorBidi" w:eastAsia="Times New Roman" w:hAnsiTheme="majorBidi" w:cstheme="majorBidi"/>
          <w:sz w:val="22"/>
          <w:szCs w:val="22"/>
        </w:rPr>
        <w:t xml:space="preserve"> Purnomo Said. The Correlation Between The </w:t>
      </w:r>
      <w:proofErr w:type="spellStart"/>
      <w:r w:rsidRPr="002543ED">
        <w:rPr>
          <w:rFonts w:asciiTheme="majorBidi" w:eastAsia="Times New Roman" w:hAnsiTheme="majorBidi" w:cstheme="majorBidi"/>
          <w:sz w:val="22"/>
          <w:szCs w:val="22"/>
        </w:rPr>
        <w:t>Prinsiples</w:t>
      </w:r>
      <w:proofErr w:type="spellEnd"/>
      <w:r w:rsidRPr="002543ED">
        <w:rPr>
          <w:rFonts w:asciiTheme="majorBidi" w:eastAsia="Times New Roman" w:hAnsiTheme="majorBidi" w:cstheme="majorBidi"/>
          <w:sz w:val="22"/>
          <w:szCs w:val="22"/>
        </w:rPr>
        <w:t xml:space="preserve"> Of Good Corporate Governance And </w:t>
      </w:r>
      <w:proofErr w:type="spellStart"/>
      <w:r w:rsidRPr="002543ED">
        <w:rPr>
          <w:rFonts w:asciiTheme="majorBidi" w:eastAsia="Times New Roman" w:hAnsiTheme="majorBidi" w:cstheme="majorBidi"/>
          <w:sz w:val="22"/>
          <w:szCs w:val="22"/>
        </w:rPr>
        <w:t>Officials’performance</w:t>
      </w:r>
      <w:proofErr w:type="spellEnd"/>
      <w:r w:rsidRPr="002543ED">
        <w:rPr>
          <w:rFonts w:asciiTheme="majorBidi" w:eastAsia="Times New Roman" w:hAnsiTheme="majorBidi" w:cstheme="majorBidi"/>
          <w:sz w:val="22"/>
          <w:szCs w:val="22"/>
        </w:rPr>
        <w:t xml:space="preserve"> In Health </w:t>
      </w:r>
      <w:proofErr w:type="spellStart"/>
      <w:r w:rsidRPr="002543ED">
        <w:rPr>
          <w:rFonts w:asciiTheme="majorBidi" w:eastAsia="Times New Roman" w:hAnsiTheme="majorBidi" w:cstheme="majorBidi"/>
          <w:sz w:val="22"/>
          <w:szCs w:val="22"/>
        </w:rPr>
        <w:t>Departement</w:t>
      </w:r>
      <w:proofErr w:type="spellEnd"/>
      <w:r w:rsidRPr="002543ED">
        <w:rPr>
          <w:rFonts w:asciiTheme="majorBidi" w:eastAsia="Times New Roman" w:hAnsiTheme="majorBidi" w:cstheme="majorBidi"/>
          <w:sz w:val="22"/>
          <w:szCs w:val="22"/>
        </w:rPr>
        <w:t xml:space="preserve"> Of </w:t>
      </w:r>
      <w:proofErr w:type="spellStart"/>
      <w:r w:rsidRPr="002543ED">
        <w:rPr>
          <w:rFonts w:asciiTheme="majorBidi" w:eastAsia="Times New Roman" w:hAnsiTheme="majorBidi" w:cstheme="majorBidi"/>
          <w:sz w:val="22"/>
          <w:szCs w:val="22"/>
        </w:rPr>
        <w:t>Wajo</w:t>
      </w:r>
      <w:proofErr w:type="spellEnd"/>
      <w:r w:rsidRPr="002543ED">
        <w:rPr>
          <w:rFonts w:asciiTheme="majorBidi" w:eastAsia="Times New Roman" w:hAnsiTheme="majorBidi" w:cstheme="majorBidi"/>
          <w:sz w:val="22"/>
          <w:szCs w:val="22"/>
        </w:rPr>
        <w:t xml:space="preserve"> Regency At [</w:t>
      </w:r>
      <w:proofErr w:type="spellStart"/>
      <w:r w:rsidRPr="002543ED">
        <w:rPr>
          <w:rFonts w:asciiTheme="majorBidi" w:eastAsia="Times New Roman" w:hAnsiTheme="majorBidi" w:cstheme="majorBidi"/>
          <w:sz w:val="22"/>
          <w:szCs w:val="22"/>
        </w:rPr>
        <w:t>Skripsi</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Jakarata</w:t>
      </w:r>
      <w:proofErr w:type="spellEnd"/>
      <w:r w:rsidRPr="002543ED">
        <w:rPr>
          <w:rFonts w:asciiTheme="majorBidi" w:eastAsia="Times New Roman" w:hAnsiTheme="majorBidi" w:cstheme="majorBidi"/>
          <w:sz w:val="22"/>
          <w:szCs w:val="22"/>
        </w:rPr>
        <w:t xml:space="preserve">: Universitas Muhammadiyah </w:t>
      </w:r>
      <w:proofErr w:type="spellStart"/>
      <w:r w:rsidRPr="002543ED">
        <w:rPr>
          <w:rFonts w:asciiTheme="majorBidi" w:eastAsia="Times New Roman" w:hAnsiTheme="majorBidi" w:cstheme="majorBidi"/>
          <w:sz w:val="22"/>
          <w:szCs w:val="22"/>
        </w:rPr>
        <w:t>Jakarata</w:t>
      </w:r>
      <w:proofErr w:type="spellEnd"/>
      <w:r w:rsidRPr="002543ED">
        <w:rPr>
          <w:rFonts w:asciiTheme="majorBidi" w:eastAsia="Times New Roman" w:hAnsiTheme="majorBidi" w:cstheme="majorBidi"/>
          <w:sz w:val="22"/>
          <w:szCs w:val="22"/>
        </w:rPr>
        <w:t>; 2017.</w:t>
      </w:r>
    </w:p>
    <w:p w14:paraId="23B4856C"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8" w:name="_akbfmx8i0ydw" w:colFirst="0" w:colLast="0"/>
      <w:bookmarkEnd w:id="8"/>
      <w:r w:rsidRPr="002543ED">
        <w:rPr>
          <w:rFonts w:asciiTheme="majorBidi" w:eastAsia="Times New Roman" w:hAnsiTheme="majorBidi" w:cstheme="majorBidi"/>
          <w:sz w:val="22"/>
          <w:szCs w:val="22"/>
        </w:rPr>
        <w:t xml:space="preserve">Khalifa M. Barriers To Health Information Systems And Electronic Medical Records Implementation A Field Study Of Saudi Arabian Hospitals [Online Journal]. 2013 [Cited 17 September 2017]. Available from: </w:t>
      </w:r>
      <w:hyperlink r:id="rId13">
        <w:r w:rsidRPr="002543ED">
          <w:rPr>
            <w:rFonts w:asciiTheme="majorBidi" w:eastAsia="Times New Roman" w:hAnsiTheme="majorBidi" w:cstheme="majorBidi"/>
            <w:color w:val="0563C1"/>
            <w:sz w:val="22"/>
            <w:szCs w:val="22"/>
            <w:u w:val="single"/>
          </w:rPr>
          <w:t>http://www.sciencedirect.com/science/article/pii/S1877050913008375</w:t>
        </w:r>
      </w:hyperlink>
      <w:r w:rsidRPr="002543ED">
        <w:rPr>
          <w:rFonts w:asciiTheme="majorBidi" w:eastAsia="Times New Roman" w:hAnsiTheme="majorBidi" w:cstheme="majorBidi"/>
          <w:sz w:val="22"/>
          <w:szCs w:val="22"/>
        </w:rPr>
        <w:t>.</w:t>
      </w:r>
    </w:p>
    <w:p w14:paraId="5F6F3CC6"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9" w:name="_m3d6voyrcn8l" w:colFirst="0" w:colLast="0"/>
      <w:bookmarkEnd w:id="9"/>
      <w:proofErr w:type="spellStart"/>
      <w:r w:rsidRPr="002543ED">
        <w:rPr>
          <w:rFonts w:asciiTheme="majorBidi" w:eastAsia="Times New Roman" w:hAnsiTheme="majorBidi" w:cstheme="majorBidi"/>
          <w:sz w:val="22"/>
          <w:szCs w:val="22"/>
        </w:rPr>
        <w:t>Ebenhaezer</w:t>
      </w:r>
      <w:proofErr w:type="spellEnd"/>
      <w:r w:rsidRPr="002543ED">
        <w:rPr>
          <w:rFonts w:asciiTheme="majorBidi" w:eastAsia="Times New Roman" w:hAnsiTheme="majorBidi" w:cstheme="majorBidi"/>
          <w:sz w:val="22"/>
          <w:szCs w:val="22"/>
        </w:rPr>
        <w:t xml:space="preserve"> G. </w:t>
      </w:r>
      <w:proofErr w:type="spellStart"/>
      <w:r w:rsidRPr="002543ED">
        <w:rPr>
          <w:rFonts w:asciiTheme="majorBidi" w:eastAsia="Times New Roman" w:hAnsiTheme="majorBidi" w:cstheme="majorBidi"/>
          <w:sz w:val="22"/>
          <w:szCs w:val="22"/>
        </w:rPr>
        <w:t>Hubungan</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Kualitas</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Lingkungan</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Perumahan</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Dengan</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Derajat</w:t>
      </w:r>
      <w:proofErr w:type="spellEnd"/>
      <w:r w:rsidRPr="002543ED">
        <w:rPr>
          <w:rFonts w:asciiTheme="majorBidi" w:eastAsia="Times New Roman" w:hAnsiTheme="majorBidi" w:cstheme="majorBidi"/>
          <w:sz w:val="22"/>
          <w:szCs w:val="22"/>
        </w:rPr>
        <w:t xml:space="preserve"> Kesehatan Ibu Dan </w:t>
      </w:r>
      <w:proofErr w:type="spellStart"/>
      <w:r w:rsidRPr="002543ED">
        <w:rPr>
          <w:rFonts w:asciiTheme="majorBidi" w:eastAsia="Times New Roman" w:hAnsiTheme="majorBidi" w:cstheme="majorBidi"/>
          <w:sz w:val="22"/>
          <w:szCs w:val="22"/>
        </w:rPr>
        <w:t>Balita</w:t>
      </w:r>
      <w:proofErr w:type="spellEnd"/>
      <w:r w:rsidRPr="002543ED">
        <w:rPr>
          <w:rFonts w:asciiTheme="majorBidi" w:eastAsia="Times New Roman" w:hAnsiTheme="majorBidi" w:cstheme="majorBidi"/>
          <w:sz w:val="22"/>
          <w:szCs w:val="22"/>
        </w:rPr>
        <w:t xml:space="preserve"> Di Sumatera Utara [</w:t>
      </w:r>
      <w:proofErr w:type="spellStart"/>
      <w:r w:rsidRPr="002543ED">
        <w:rPr>
          <w:rFonts w:asciiTheme="majorBidi" w:eastAsia="Times New Roman" w:hAnsiTheme="majorBidi" w:cstheme="majorBidi"/>
          <w:sz w:val="22"/>
          <w:szCs w:val="22"/>
        </w:rPr>
        <w:t>Tesis</w:t>
      </w:r>
      <w:proofErr w:type="spellEnd"/>
      <w:r w:rsidRPr="002543ED">
        <w:rPr>
          <w:rFonts w:asciiTheme="majorBidi" w:eastAsia="Times New Roman" w:hAnsiTheme="majorBidi" w:cstheme="majorBidi"/>
          <w:sz w:val="22"/>
          <w:szCs w:val="22"/>
        </w:rPr>
        <w:t>]. Sumatera: Universitas Sumatra Utara; 2000.</w:t>
      </w:r>
    </w:p>
    <w:p w14:paraId="4BB18BEF" w14:textId="77777777" w:rsidR="006D467C" w:rsidRPr="002543ED" w:rsidRDefault="006D467C">
      <w:pPr>
        <w:spacing w:after="200" w:line="240" w:lineRule="auto"/>
        <w:jc w:val="both"/>
        <w:rPr>
          <w:rFonts w:asciiTheme="majorBidi" w:eastAsia="Times New Roman" w:hAnsiTheme="majorBidi" w:cstheme="majorBidi"/>
          <w:b/>
          <w:bCs/>
          <w:sz w:val="2"/>
          <w:szCs w:val="2"/>
        </w:rPr>
      </w:pPr>
    </w:p>
    <w:p w14:paraId="75521C2C" w14:textId="77777777" w:rsidR="006D467C" w:rsidRPr="002543ED" w:rsidRDefault="005E7115">
      <w:pPr>
        <w:spacing w:after="200" w:line="276" w:lineRule="auto"/>
        <w:jc w:val="both"/>
        <w:rPr>
          <w:rFonts w:asciiTheme="majorBidi" w:eastAsia="Times New Roman" w:hAnsiTheme="majorBidi" w:cstheme="majorBidi"/>
          <w:b/>
          <w:bCs/>
        </w:rPr>
      </w:pPr>
      <w:r w:rsidRPr="002543ED">
        <w:rPr>
          <w:rFonts w:asciiTheme="majorBidi" w:eastAsia="Times New Roman" w:hAnsiTheme="majorBidi" w:cstheme="majorBidi"/>
          <w:b/>
          <w:bCs/>
        </w:rPr>
        <w:t>Addition :</w:t>
      </w:r>
    </w:p>
    <w:p w14:paraId="6A0FC7B5" w14:textId="77777777" w:rsidR="006D467C" w:rsidRPr="002543ED" w:rsidRDefault="005E7115">
      <w:pPr>
        <w:numPr>
          <w:ilvl w:val="3"/>
          <w:numId w:val="1"/>
        </w:numPr>
        <w:pBdr>
          <w:top w:val="nil"/>
          <w:left w:val="nil"/>
          <w:bottom w:val="nil"/>
          <w:right w:val="nil"/>
          <w:between w:val="nil"/>
        </w:pBdr>
        <w:spacing w:after="0" w:line="240" w:lineRule="auto"/>
        <w:ind w:left="426" w:hanging="426"/>
        <w:jc w:val="both"/>
        <w:rPr>
          <w:rFonts w:asciiTheme="majorBidi" w:eastAsia="Times New Roman" w:hAnsiTheme="majorBidi" w:cstheme="majorBidi"/>
          <w:color w:val="000000"/>
          <w:sz w:val="22"/>
          <w:szCs w:val="22"/>
        </w:rPr>
      </w:pPr>
      <w:r w:rsidRPr="002543ED">
        <w:rPr>
          <w:rFonts w:asciiTheme="majorBidi" w:eastAsia="Times New Roman" w:hAnsiTheme="majorBidi" w:cstheme="majorBidi"/>
          <w:color w:val="000000"/>
          <w:sz w:val="22"/>
          <w:szCs w:val="22"/>
        </w:rPr>
        <w:t xml:space="preserve">The manuscript must be a maximum of 13 pages with one point-five spacing, except for the title and abstract, using single spacing. The manuscript was written using the Microsoft Word computer program with an A4 page size. Moderate size margins. The contents of the article use a one-column format. </w:t>
      </w:r>
    </w:p>
    <w:p w14:paraId="7A6D512D" w14:textId="77777777" w:rsidR="006D467C" w:rsidRPr="002543ED" w:rsidRDefault="005E7115">
      <w:pPr>
        <w:numPr>
          <w:ilvl w:val="3"/>
          <w:numId w:val="1"/>
        </w:numPr>
        <w:pBdr>
          <w:top w:val="nil"/>
          <w:left w:val="nil"/>
          <w:bottom w:val="nil"/>
          <w:right w:val="nil"/>
          <w:between w:val="nil"/>
        </w:pBdr>
        <w:spacing w:after="0" w:line="240" w:lineRule="auto"/>
        <w:ind w:left="426" w:hanging="426"/>
        <w:jc w:val="both"/>
        <w:rPr>
          <w:rFonts w:asciiTheme="majorBidi" w:eastAsia="Times New Roman" w:hAnsiTheme="majorBidi" w:cstheme="majorBidi"/>
          <w:color w:val="000000"/>
          <w:sz w:val="22"/>
          <w:szCs w:val="22"/>
        </w:rPr>
      </w:pPr>
      <w:r w:rsidRPr="002543ED">
        <w:rPr>
          <w:rFonts w:asciiTheme="majorBidi" w:eastAsia="Times New Roman" w:hAnsiTheme="majorBidi" w:cstheme="majorBidi"/>
          <w:color w:val="000000"/>
          <w:sz w:val="22"/>
          <w:szCs w:val="22"/>
        </w:rPr>
        <w:t>The margin or border of the writing from the edge of the paper is 2.5 cm on all four sides.</w:t>
      </w:r>
    </w:p>
    <w:p w14:paraId="4ED0372A" w14:textId="77777777" w:rsidR="006D467C" w:rsidRPr="002543ED" w:rsidRDefault="005E7115">
      <w:pPr>
        <w:numPr>
          <w:ilvl w:val="3"/>
          <w:numId w:val="1"/>
        </w:numPr>
        <w:pBdr>
          <w:top w:val="nil"/>
          <w:left w:val="nil"/>
          <w:bottom w:val="nil"/>
          <w:right w:val="nil"/>
          <w:between w:val="nil"/>
        </w:pBdr>
        <w:spacing w:after="200" w:line="240" w:lineRule="auto"/>
        <w:ind w:left="426" w:hanging="426"/>
        <w:jc w:val="both"/>
        <w:rPr>
          <w:rFonts w:asciiTheme="majorBidi" w:eastAsia="Times New Roman" w:hAnsiTheme="majorBidi" w:cstheme="majorBidi"/>
          <w:color w:val="000000"/>
          <w:sz w:val="22"/>
          <w:szCs w:val="22"/>
        </w:rPr>
      </w:pPr>
      <w:r w:rsidRPr="002543ED">
        <w:rPr>
          <w:rFonts w:asciiTheme="majorBidi" w:eastAsia="Times New Roman" w:hAnsiTheme="majorBidi" w:cstheme="majorBidi"/>
          <w:color w:val="000000"/>
          <w:sz w:val="22"/>
          <w:szCs w:val="22"/>
        </w:rPr>
        <w:t>All scientific articles are checked for plagiarism using TURNITIN software after the journal has received a review from reviewers. The results of checking plagiarism via TURNITIN software are a maximum of 30%.</w:t>
      </w:r>
    </w:p>
    <w:p w14:paraId="24E11E00" w14:textId="77777777" w:rsidR="006D467C" w:rsidRPr="002543ED" w:rsidRDefault="005E7115">
      <w:pPr>
        <w:spacing w:after="0" w:line="240" w:lineRule="auto"/>
        <w:ind w:left="2727" w:firstLine="153"/>
        <w:jc w:val="both"/>
        <w:rPr>
          <w:rFonts w:asciiTheme="majorBidi" w:eastAsia="Times New Roman" w:hAnsiTheme="majorBidi" w:cstheme="majorBidi"/>
        </w:rPr>
      </w:pPr>
      <w:r w:rsidRPr="002543ED">
        <w:rPr>
          <w:rFonts w:asciiTheme="majorBidi" w:eastAsia="Times New Roman" w:hAnsiTheme="majorBidi" w:cstheme="majorBidi"/>
        </w:rPr>
        <w:t>---------------GOOD LUCK--------------------</w:t>
      </w:r>
    </w:p>
    <w:p w14:paraId="6B48B45F" w14:textId="77777777" w:rsidR="006D467C" w:rsidRPr="002543ED" w:rsidRDefault="006D467C">
      <w:pPr>
        <w:spacing w:after="0" w:line="240" w:lineRule="auto"/>
        <w:jc w:val="both"/>
        <w:rPr>
          <w:rFonts w:asciiTheme="majorBidi" w:eastAsia="Times New Roman" w:hAnsiTheme="majorBidi" w:cstheme="majorBidi"/>
        </w:rPr>
      </w:pPr>
    </w:p>
    <w:p w14:paraId="7E14E3A5" w14:textId="7D510476" w:rsidR="006D467C" w:rsidRPr="002543ED" w:rsidRDefault="006D467C" w:rsidP="00172EA5">
      <w:pPr>
        <w:spacing w:after="0" w:line="240" w:lineRule="auto"/>
        <w:rPr>
          <w:rFonts w:asciiTheme="majorBidi" w:hAnsiTheme="majorBidi" w:cstheme="majorBidi"/>
        </w:rPr>
      </w:pPr>
    </w:p>
    <w:sectPr w:rsidR="006D467C" w:rsidRPr="002543ED">
      <w:headerReference w:type="default" r:id="rId14"/>
      <w:footerReference w:type="default" r:id="rId15"/>
      <w:headerReference w:type="first" r:id="rId16"/>
      <w:pgSz w:w="11907" w:h="16840"/>
      <w:pgMar w:top="1418" w:right="1417"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1347C" w14:textId="77777777" w:rsidR="00EE42E6" w:rsidRDefault="00EE42E6">
      <w:pPr>
        <w:spacing w:after="0" w:line="240" w:lineRule="auto"/>
      </w:pPr>
      <w:r>
        <w:separator/>
      </w:r>
    </w:p>
  </w:endnote>
  <w:endnote w:type="continuationSeparator" w:id="0">
    <w:p w14:paraId="76F2505B" w14:textId="77777777" w:rsidR="00EE42E6" w:rsidRDefault="00EE4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7D4BC44A-98CD-4A42-9B74-79193786594A}"/>
    <w:embedBold r:id="rId2" w:fontKey="{8DB278E1-C8F9-4AE8-A828-6568402141FA}"/>
  </w:font>
  <w:font w:name="Cambria">
    <w:panose1 w:val="02040503050406030204"/>
    <w:charset w:val="00"/>
    <w:family w:val="roman"/>
    <w:pitch w:val="variable"/>
    <w:sig w:usb0="E00006FF" w:usb1="420024FF" w:usb2="02000000" w:usb3="00000000" w:csb0="0000019F" w:csb1="00000000"/>
    <w:embedRegular r:id="rId3" w:fontKey="{21B65BBF-EFBE-47C4-A4E0-9428CF4AC603}"/>
    <w:embedBold r:id="rId4" w:fontKey="{6A817F08-39EC-4C5E-9F69-CF9B400DC483}"/>
    <w:embedBoldItalic r:id="rId5" w:fontKey="{EAA59731-2F6E-49B6-88B3-6DFE6EF6341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973E7358-B992-41A0-8E19-F033F8925AD8}"/>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embedRegular r:id="rId7" w:fontKey="{813506D7-55EF-499A-8F4F-977FF35497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39AD1" w14:textId="51A5907F" w:rsidR="006D467C" w:rsidRDefault="006D467C">
    <w:pPr>
      <w:pBdr>
        <w:top w:val="nil"/>
        <w:left w:val="nil"/>
        <w:bottom w:val="nil"/>
        <w:right w:val="nil"/>
        <w:between w:val="nil"/>
      </w:pBdr>
      <w:tabs>
        <w:tab w:val="center" w:pos="4680"/>
        <w:tab w:val="right" w:pos="9360"/>
      </w:tabs>
      <w:spacing w:after="0" w:line="240" w:lineRule="auto"/>
      <w:rPr>
        <w:color w:val="000000"/>
      </w:rPr>
    </w:pPr>
  </w:p>
  <w:p w14:paraId="424BCEA5" w14:textId="77777777" w:rsidR="002D7649" w:rsidRPr="002543ED" w:rsidRDefault="005E7115" w:rsidP="002D7649">
    <w:pPr>
      <w:spacing w:after="0" w:line="240" w:lineRule="auto"/>
      <w:jc w:val="center"/>
      <w:rPr>
        <w:rFonts w:asciiTheme="majorBidi" w:eastAsia="Times New Roman" w:hAnsiTheme="majorBidi" w:cstheme="majorBidi"/>
        <w:b/>
        <w:bCs/>
      </w:rPr>
    </w:pPr>
    <w:r>
      <w:rPr>
        <w:rFonts w:ascii="Times New Roman" w:eastAsia="Times New Roman" w:hAnsi="Times New Roman" w:cs="Times New Roman"/>
        <w:b/>
        <w:bCs/>
        <w:color w:val="000000"/>
      </w:rPr>
      <w:t xml:space="preserve"> </w:t>
    </w:r>
  </w:p>
  <w:p w14:paraId="2A900FED" w14:textId="77777777" w:rsidR="002D7649" w:rsidRDefault="002D7649" w:rsidP="002D7649">
    <w:pPr>
      <w:pBdr>
        <w:top w:val="nil"/>
        <w:left w:val="nil"/>
        <w:bottom w:val="nil"/>
        <w:right w:val="nil"/>
        <w:between w:val="nil"/>
      </w:pBdr>
      <w:tabs>
        <w:tab w:val="center" w:pos="4680"/>
        <w:tab w:val="right" w:pos="9360"/>
        <w:tab w:val="right" w:pos="8931"/>
      </w:tabs>
      <w:spacing w:after="0" w:line="240" w:lineRule="auto"/>
      <w:rPr>
        <w:rFonts w:asciiTheme="majorBidi" w:eastAsia="Times New Roman" w:hAnsiTheme="majorBidi" w:cstheme="majorBidi"/>
        <w:b/>
        <w:bCs/>
      </w:rPr>
    </w:pPr>
    <w:r w:rsidRPr="002543ED">
      <w:rPr>
        <w:rFonts w:asciiTheme="majorBidi" w:eastAsia="Times New Roman" w:hAnsiTheme="majorBidi" w:cstheme="majorBidi"/>
        <w:b/>
        <w:bCs/>
      </w:rPr>
      <w:t>The First Author, The Second Author</w:t>
    </w:r>
    <w:r>
      <w:rPr>
        <w:rFonts w:asciiTheme="majorBidi" w:eastAsia="Times New Roman" w:hAnsiTheme="majorBidi" w:cstheme="majorBidi"/>
        <w:b/>
        <w:bCs/>
      </w:rPr>
      <w:t>….</w:t>
    </w:r>
  </w:p>
  <w:p w14:paraId="139725C9" w14:textId="08494104" w:rsidR="006D467C" w:rsidRDefault="002D7649" w:rsidP="002D7649">
    <w:pPr>
      <w:pBdr>
        <w:top w:val="nil"/>
        <w:left w:val="nil"/>
        <w:bottom w:val="nil"/>
        <w:right w:val="nil"/>
        <w:between w:val="nil"/>
      </w:pBdr>
      <w:tabs>
        <w:tab w:val="center" w:pos="4680"/>
        <w:tab w:val="right" w:pos="9360"/>
        <w:tab w:val="right" w:pos="8931"/>
      </w:tabs>
      <w:spacing w:after="0" w:line="240" w:lineRule="auto"/>
      <w:rPr>
        <w:color w:val="000000"/>
      </w:rPr>
    </w:pPr>
    <w:r>
      <w:rPr>
        <w:rFonts w:asciiTheme="majorBidi" w:eastAsia="Times New Roman" w:hAnsiTheme="majorBidi" w:cstheme="majorBidi"/>
        <w:b/>
        <w:bCs/>
      </w:rPr>
      <w:t>Title of Article……</w:t>
    </w:r>
    <w:r w:rsidR="005E7115">
      <w:rPr>
        <w:color w:val="000000"/>
      </w:rPr>
      <w:tab/>
    </w:r>
    <w:r w:rsidR="005E7115">
      <w:rPr>
        <w:rFonts w:ascii="Times New Roman" w:eastAsia="Times New Roman" w:hAnsi="Times New Roman" w:cs="Times New Roman"/>
        <w:color w:val="000000"/>
        <w:sz w:val="22"/>
        <w:szCs w:val="22"/>
      </w:rPr>
      <w:fldChar w:fldCharType="begin"/>
    </w:r>
    <w:r w:rsidR="005E7115">
      <w:rPr>
        <w:rFonts w:ascii="Times New Roman" w:eastAsia="Times New Roman" w:hAnsi="Times New Roman" w:cs="Times New Roman"/>
        <w:color w:val="000000"/>
        <w:sz w:val="22"/>
        <w:szCs w:val="22"/>
      </w:rPr>
      <w:instrText>PAGE</w:instrText>
    </w:r>
    <w:r w:rsidR="005E7115">
      <w:rPr>
        <w:rFonts w:ascii="Times New Roman" w:eastAsia="Times New Roman" w:hAnsi="Times New Roman" w:cs="Times New Roman"/>
        <w:color w:val="000000"/>
        <w:sz w:val="22"/>
        <w:szCs w:val="22"/>
      </w:rPr>
      <w:fldChar w:fldCharType="separate"/>
    </w:r>
    <w:r w:rsidR="007A7521">
      <w:rPr>
        <w:rFonts w:ascii="Times New Roman" w:eastAsia="Times New Roman" w:hAnsi="Times New Roman" w:cs="Times New Roman"/>
        <w:noProof/>
        <w:color w:val="000000"/>
        <w:sz w:val="22"/>
        <w:szCs w:val="22"/>
      </w:rPr>
      <w:t>2</w:t>
    </w:r>
    <w:r w:rsidR="005E7115">
      <w:rPr>
        <w:rFonts w:ascii="Times New Roman" w:eastAsia="Times New Roman" w:hAnsi="Times New Roman" w:cs="Times New Roman"/>
        <w:color w:val="000000"/>
        <w:sz w:val="22"/>
        <w:szCs w:val="22"/>
      </w:rPr>
      <w:fldChar w:fldCharType="end"/>
    </w:r>
  </w:p>
  <w:p w14:paraId="28914C0A" w14:textId="77777777" w:rsidR="006D467C" w:rsidRDefault="006D467C">
    <w:pPr>
      <w:pBdr>
        <w:top w:val="nil"/>
        <w:left w:val="nil"/>
        <w:bottom w:val="nil"/>
        <w:right w:val="nil"/>
        <w:between w:val="nil"/>
      </w:pBdr>
      <w:tabs>
        <w:tab w:val="center" w:pos="4680"/>
        <w:tab w:val="right" w:pos="9360"/>
        <w:tab w:val="right" w:pos="9923"/>
      </w:tabs>
      <w:spacing w:after="0" w:line="240" w:lineRule="auto"/>
      <w:rPr>
        <w:rFonts w:ascii="Times New Roman" w:eastAsia="Times New Roman" w:hAnsi="Times New Roman" w:cs="Times New Roman"/>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F8432" w14:textId="77777777" w:rsidR="00EE42E6" w:rsidRDefault="00EE42E6">
      <w:pPr>
        <w:spacing w:after="0" w:line="240" w:lineRule="auto"/>
      </w:pPr>
      <w:r>
        <w:separator/>
      </w:r>
    </w:p>
  </w:footnote>
  <w:footnote w:type="continuationSeparator" w:id="0">
    <w:p w14:paraId="3B7F19AB" w14:textId="77777777" w:rsidR="00EE42E6" w:rsidRDefault="00EE4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89EB" w14:textId="26C19C75" w:rsidR="006D467C" w:rsidRDefault="005E7115">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764480E9" wp14:editId="6C9C0174">
              <wp:simplePos x="0" y="0"/>
              <wp:positionH relativeFrom="column">
                <wp:posOffset>-68260</wp:posOffset>
              </wp:positionH>
              <wp:positionV relativeFrom="paragraph">
                <wp:posOffset>7938</wp:posOffset>
              </wp:positionV>
              <wp:extent cx="6038850" cy="255090"/>
              <wp:effectExtent l="0" t="0" r="0" b="0"/>
              <wp:wrapNone/>
              <wp:docPr id="10" name="Rectangle 10"/>
              <wp:cNvGraphicFramePr/>
              <a:graphic xmlns:a="http://schemas.openxmlformats.org/drawingml/2006/main">
                <a:graphicData uri="http://schemas.microsoft.com/office/word/2010/wordprocessingShape">
                  <wps:wsp>
                    <wps:cNvSpPr/>
                    <wps:spPr>
                      <a:xfrm>
                        <a:off x="2336100" y="3661980"/>
                        <a:ext cx="6019800" cy="236040"/>
                      </a:xfrm>
                      <a:prstGeom prst="rect">
                        <a:avLst/>
                      </a:prstGeom>
                      <a:noFill/>
                      <a:ln>
                        <a:noFill/>
                      </a:ln>
                    </wps:spPr>
                    <wps:txbx>
                      <w:txbxContent>
                        <w:p w14:paraId="0C191D88" w14:textId="10F60799" w:rsidR="006D467C" w:rsidRDefault="005E7115">
                          <w:pPr>
                            <w:textDirection w:val="btLr"/>
                          </w:pPr>
                          <w:r>
                            <w:rPr>
                              <w:rFonts w:ascii="Times New Roman" w:eastAsia="Times New Roman" w:hAnsi="Times New Roman" w:cs="Times New Roman"/>
                              <w:b/>
                              <w:color w:val="000000"/>
                            </w:rPr>
                            <w:t xml:space="preserve"> </w:t>
                          </w:r>
                          <w:proofErr w:type="spellStart"/>
                          <w:r w:rsidR="00A5158B">
                            <w:rPr>
                              <w:rFonts w:ascii="Times New Roman" w:eastAsia="Times New Roman" w:hAnsi="Times New Roman" w:cs="Times New Roman"/>
                              <w:b/>
                              <w:color w:val="000000"/>
                            </w:rPr>
                            <w:t>Respira</w:t>
                          </w:r>
                          <w:proofErr w:type="spellEnd"/>
                          <w:r w:rsidR="00A5158B">
                            <w:rPr>
                              <w:rFonts w:ascii="Times New Roman" w:eastAsia="Times New Roman" w:hAnsi="Times New Roman" w:cs="Times New Roman"/>
                              <w:b/>
                              <w:color w:val="000000"/>
                            </w:rPr>
                            <w:t>: Journal of Environmental Respiratory Healthcare</w:t>
                          </w:r>
                          <w:r>
                            <w:rPr>
                              <w:rFonts w:ascii="Times New Roman" w:eastAsia="Times New Roman" w:hAnsi="Times New Roman" w:cs="Times New Roman"/>
                              <w:b/>
                              <w:color w:val="7030A0"/>
                            </w:rPr>
                            <w: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Vol. 2 No. 2 (April, 2019) : x-xx                             E-ISSN 2614-5375</w:t>
                          </w:r>
                        </w:p>
                      </w:txbxContent>
                    </wps:txbx>
                    <wps:bodyPr spcFirstLastPara="1" wrap="square" lIns="36575" tIns="36575" rIns="36575" bIns="36575" anchor="t" anchorCtr="0">
                      <a:noAutofit/>
                    </wps:bodyPr>
                  </wps:wsp>
                </a:graphicData>
              </a:graphic>
            </wp:anchor>
          </w:drawing>
        </mc:Choice>
        <mc:Fallback>
          <w:pict>
            <v:rect w14:anchorId="764480E9" id="Rectangle 10" o:spid="_x0000_s1027" style="position:absolute;margin-left:-5.35pt;margin-top:.65pt;width:475.5pt;height:20.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a6uygEAAIIDAAAOAAAAZHJzL2Uyb0RvYy54bWysU9uO0zAQfUfiHyy/0yQNG5ao6QqxKkJa&#10;QcXCB7iO3VjyjbHbpH/P2MnuFnhDvDie8dGZc2Ymm7vJaHIWEJSzHa1WJSXCctcre+zoj++7N7eU&#10;hMhsz7SzoqMXEejd9vWrzehbsXaD070AgiQ2tKPv6BCjb4si8EEYFlbOC4uP0oFhEUM4Fj2wEdmN&#10;LtZl2RSjg96D4yIEzN7Pj3Sb+aUUPH6VMohIdEdRW8wn5POQzmK7Ye0RmB8UX2Swf1BhmLJY9Jnq&#10;nkVGTqD+ojKKgwtOxhV3pnBSKi6yB3RTlX+4eRyYF9kLNif45zaF/0fLv5z3QFSPs8P2WGZwRt+w&#10;a8wetSCYwwaNPrSIe/R7WKKA1+R2kmDSF32QqaPrum6qEnkuHa2bpnp/uzRYTJFwBDRlyiGAI2Jd&#10;N+XbDChemDyE+Ek4Q9Klo4BScl/Z+SFErI7QJ0gqbN1OaZ2HqO1vCQSmTJHEz3LTLU6HafFwcP0F&#10;rQfPdwprPbAQ9wxw+BUlIy5ER8PPEwNBif5sseN1c/PuBjfoOoDr4HAdMMsHh3sWKZmvH2Peulnj&#10;h1N0UmU/SdUsZRGLg842l6VMm3QdZ9TLr7P9BQAA//8DAFBLAwQUAAYACAAAACEAAic4Ut4AAAAI&#10;AQAADwAAAGRycy9kb3ducmV2LnhtbEyPTU/DMAyG70j8h8hIXNCWtowNStMJJsGQOLFx4Jg17odI&#10;nNJka/n3mBPcbD2vXj8u1pOz4oRD6DwpSOcJCKTKm44aBe/7p9ktiBA1GW09oYJvDLAuz88KnRs/&#10;0huedrERXEIh1wraGPtcylC16HSY+x6JWe0HpyOvQyPNoEcud1ZmSbKUTnfEF1rd46bF6nN3dAqy&#10;xzDux1pn+HL19Sxfbb392NRKXV5MD/cgIk7xLwy/+qwOJTsd/JFMEFbBLE1WHGVwDYL53SLh4aBg&#10;kd6ALAv5/4HyBwAA//8DAFBLAQItABQABgAIAAAAIQC2gziS/gAAAOEBAAATAAAAAAAAAAAAAAAA&#10;AAAAAABbQ29udGVudF9UeXBlc10ueG1sUEsBAi0AFAAGAAgAAAAhADj9If/WAAAAlAEAAAsAAAAA&#10;AAAAAAAAAAAALwEAAF9yZWxzLy5yZWxzUEsBAi0AFAAGAAgAAAAhAIsFrq7KAQAAggMAAA4AAAAA&#10;AAAAAAAAAAAALgIAAGRycy9lMm9Eb2MueG1sUEsBAi0AFAAGAAgAAAAhAAInOFLeAAAACAEAAA8A&#10;AAAAAAAAAAAAAAAAJAQAAGRycy9kb3ducmV2LnhtbFBLBQYAAAAABAAEAPMAAAAvBQAAAAA=&#10;" filled="f" stroked="f">
              <v:textbox inset="1.016mm,1.016mm,1.016mm,1.016mm">
                <w:txbxContent>
                  <w:p w14:paraId="0C191D88" w14:textId="10F60799" w:rsidR="006D467C" w:rsidRDefault="005E7115">
                    <w:pPr>
                      <w:textDirection w:val="btLr"/>
                    </w:pPr>
                    <w:r>
                      <w:rPr>
                        <w:rFonts w:ascii="Times New Roman" w:eastAsia="Times New Roman" w:hAnsi="Times New Roman" w:cs="Times New Roman"/>
                        <w:b/>
                        <w:color w:val="000000"/>
                      </w:rPr>
                      <w:t xml:space="preserve"> </w:t>
                    </w:r>
                    <w:proofErr w:type="spellStart"/>
                    <w:r w:rsidR="00A5158B">
                      <w:rPr>
                        <w:rFonts w:ascii="Times New Roman" w:eastAsia="Times New Roman" w:hAnsi="Times New Roman" w:cs="Times New Roman"/>
                        <w:b/>
                        <w:color w:val="000000"/>
                      </w:rPr>
                      <w:t>Respira</w:t>
                    </w:r>
                    <w:proofErr w:type="spellEnd"/>
                    <w:r w:rsidR="00A5158B">
                      <w:rPr>
                        <w:rFonts w:ascii="Times New Roman" w:eastAsia="Times New Roman" w:hAnsi="Times New Roman" w:cs="Times New Roman"/>
                        <w:b/>
                        <w:color w:val="000000"/>
                      </w:rPr>
                      <w:t>: Journal of Environmental Respiratory Healthcare</w:t>
                    </w:r>
                    <w:r>
                      <w:rPr>
                        <w:rFonts w:ascii="Times New Roman" w:eastAsia="Times New Roman" w:hAnsi="Times New Roman" w:cs="Times New Roman"/>
                        <w:b/>
                        <w:color w:val="7030A0"/>
                      </w:rPr>
                      <w: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Vol. 2 No. 2 (April, 2019) : x-xx                             E-ISSN 2614-5375</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4"/>
      <w:gridCol w:w="4825"/>
    </w:tblGrid>
    <w:tr w:rsidR="0020605F" w14:paraId="4BDA179F" w14:textId="77777777" w:rsidTr="0020605F">
      <w:tc>
        <w:tcPr>
          <w:tcW w:w="4814" w:type="dxa"/>
        </w:tcPr>
        <w:p w14:paraId="400B5CF7" w14:textId="6BEE3B41" w:rsidR="0020605F" w:rsidRPr="0020605F" w:rsidRDefault="0020605F" w:rsidP="0020605F">
          <w:pPr>
            <w:pStyle w:val="Header"/>
            <w:rPr>
              <w:rFonts w:asciiTheme="majorBidi" w:hAnsiTheme="majorBidi" w:cstheme="majorBidi"/>
              <w:b/>
              <w:bCs/>
              <w:i/>
              <w:iCs/>
            </w:rPr>
          </w:pPr>
          <w:r w:rsidRPr="0020605F">
            <w:rPr>
              <w:rFonts w:asciiTheme="majorBidi" w:hAnsiTheme="majorBidi" w:cstheme="majorBidi"/>
              <w:b/>
              <w:bCs/>
              <w:i/>
              <w:iCs/>
            </w:rPr>
            <w:t>Original Article</w:t>
          </w:r>
        </w:p>
        <w:p w14:paraId="0EFA40BC" w14:textId="77777777" w:rsidR="0020605F" w:rsidRDefault="0020605F" w:rsidP="0020605F">
          <w:pPr>
            <w:pStyle w:val="Header"/>
            <w:rPr>
              <w:rFonts w:ascii="Open Sans" w:hAnsi="Open Sans" w:cs="Open Sans"/>
              <w:sz w:val="18"/>
              <w:szCs w:val="18"/>
            </w:rPr>
          </w:pPr>
        </w:p>
      </w:tc>
      <w:tc>
        <w:tcPr>
          <w:tcW w:w="4825" w:type="dxa"/>
        </w:tcPr>
        <w:p w14:paraId="31921270" w14:textId="77777777" w:rsidR="0020605F" w:rsidRDefault="0020605F" w:rsidP="0020605F">
          <w:pPr>
            <w:pStyle w:val="Header"/>
            <w:jc w:val="right"/>
            <w:rPr>
              <w:rFonts w:ascii="Open Sans" w:hAnsi="Open Sans" w:cs="Open Sans"/>
              <w:sz w:val="18"/>
              <w:szCs w:val="18"/>
            </w:rPr>
          </w:pPr>
        </w:p>
      </w:tc>
    </w:tr>
  </w:tbl>
  <w:p w14:paraId="12612661" w14:textId="77777777" w:rsidR="0020605F" w:rsidRDefault="00206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F1500"/>
    <w:multiLevelType w:val="multilevel"/>
    <w:tmpl w:val="89FE79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67C"/>
    <w:rsid w:val="000E0C59"/>
    <w:rsid w:val="00172EA5"/>
    <w:rsid w:val="001C2F5C"/>
    <w:rsid w:val="0020605F"/>
    <w:rsid w:val="002543ED"/>
    <w:rsid w:val="002B49B1"/>
    <w:rsid w:val="002C4836"/>
    <w:rsid w:val="002D7649"/>
    <w:rsid w:val="003C7964"/>
    <w:rsid w:val="005535AD"/>
    <w:rsid w:val="005E7115"/>
    <w:rsid w:val="005F0D05"/>
    <w:rsid w:val="005F6847"/>
    <w:rsid w:val="006D467C"/>
    <w:rsid w:val="006F124B"/>
    <w:rsid w:val="007A7521"/>
    <w:rsid w:val="007E1380"/>
    <w:rsid w:val="00944A17"/>
    <w:rsid w:val="009A242E"/>
    <w:rsid w:val="009C7E5C"/>
    <w:rsid w:val="00A5158B"/>
    <w:rsid w:val="00D31681"/>
    <w:rsid w:val="00DC2218"/>
    <w:rsid w:val="00DD03D1"/>
    <w:rsid w:val="00EE42E6"/>
    <w:rsid w:val="00F831F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56377"/>
  <w15:docId w15:val="{88F945C9-AAD0-450E-BA99-18ACC094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 w:eastAsia="en-ID" w:bidi="ar-SA"/>
      </w:rPr>
    </w:rPrDefault>
    <w:pPrDefault>
      <w:pPr>
        <w:spacing w:after="120" w:line="28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A17"/>
  </w:style>
  <w:style w:type="paragraph" w:styleId="Heading1">
    <w:name w:val="heading 1"/>
    <w:basedOn w:val="Normal"/>
    <w:next w:val="Normal"/>
    <w:uiPriority w:val="9"/>
    <w:qFormat/>
    <w:pPr>
      <w:keepNext/>
      <w:keepLines/>
      <w:spacing w:before="48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before="240" w:after="60" w:line="240" w:lineRule="auto"/>
      <w:ind w:left="2160" w:hanging="720"/>
      <w:outlineLvl w:val="2"/>
    </w:pPr>
    <w:rPr>
      <w:rFonts w:ascii="Cambria" w:eastAsia="Cambria" w:hAnsi="Cambria" w:cs="Cambria"/>
      <w:b/>
      <w:bCs/>
      <w:color w:val="000000"/>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2B49B1"/>
    <w:rPr>
      <w:color w:val="0000FF" w:themeColor="hyperlink"/>
      <w:u w:val="single"/>
    </w:rPr>
  </w:style>
  <w:style w:type="character" w:styleId="UnresolvedMention">
    <w:name w:val="Unresolved Mention"/>
    <w:basedOn w:val="DefaultParagraphFont"/>
    <w:uiPriority w:val="99"/>
    <w:semiHidden/>
    <w:unhideWhenUsed/>
    <w:rsid w:val="002B49B1"/>
    <w:rPr>
      <w:color w:val="605E5C"/>
      <w:shd w:val="clear" w:color="auto" w:fill="E1DFDD"/>
    </w:rPr>
  </w:style>
  <w:style w:type="paragraph" w:styleId="Header">
    <w:name w:val="header"/>
    <w:basedOn w:val="Normal"/>
    <w:link w:val="HeaderChar"/>
    <w:unhideWhenUsed/>
    <w:rsid w:val="00A5158B"/>
    <w:pPr>
      <w:tabs>
        <w:tab w:val="center" w:pos="4513"/>
        <w:tab w:val="right" w:pos="9026"/>
      </w:tabs>
      <w:spacing w:after="0" w:line="240" w:lineRule="auto"/>
    </w:pPr>
  </w:style>
  <w:style w:type="character" w:customStyle="1" w:styleId="HeaderChar">
    <w:name w:val="Header Char"/>
    <w:basedOn w:val="DefaultParagraphFont"/>
    <w:link w:val="Header"/>
    <w:rsid w:val="00A5158B"/>
  </w:style>
  <w:style w:type="paragraph" w:styleId="Footer">
    <w:name w:val="footer"/>
    <w:basedOn w:val="Normal"/>
    <w:link w:val="FooterChar"/>
    <w:uiPriority w:val="99"/>
    <w:unhideWhenUsed/>
    <w:rsid w:val="00A51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58B"/>
  </w:style>
  <w:style w:type="table" w:styleId="TableGrid">
    <w:name w:val="Table Grid"/>
    <w:basedOn w:val="TableNormal"/>
    <w:uiPriority w:val="39"/>
    <w:rsid w:val="0020605F"/>
    <w:pPr>
      <w:spacing w:after="0" w:line="240" w:lineRule="auto"/>
    </w:pPr>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iencedirect.com/science/article/pii/S187705091300837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resppondingauthor@exampl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urnal.atlas.or.id/index.php/respira/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874C-61C8-4594-94BD-519DA5170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5</Pages>
  <Words>1932</Words>
  <Characters>11014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17</cp:revision>
  <dcterms:created xsi:type="dcterms:W3CDTF">2026-04-18T14:57:00Z</dcterms:created>
  <dcterms:modified xsi:type="dcterms:W3CDTF">2026-07-14T00:37:00Z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b37d322f8d9905ebcdd2b3f3fe6cd15e25594218283aca50d93e9b8543ee61a7</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f9adcee0-30b6-3e05-a751-7bd030742452</vt:lpwstr>
  </property>
  <property fmtid="{D5CDD505-2E9C-101B-9397-08002B2CF9AE}" pid="6" name="Mendeley Recent Style Id 0_1">
    <vt:lpwstr>http://www.zotero.org/styles/apa</vt:lpwstr>
  </property>
  <property fmtid="{D5CDD505-2E9C-101B-9397-08002B2CF9AE}" pid="7" name="Mendeley Recent Style Name 0_1">
    <vt:lpwstr>APA Style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ASA Style Guide 6th/7th edition</vt:lpwstr>
  </property>
  <property fmtid="{D5CDD505-2E9C-101B-9397-08002B2CF9AE}" pid="10" name="Mendeley Recent Style Id 2_1">
    <vt:lpwstr>http://www.zotero.org/styles/chicago-fullnote-bibliography</vt:lpwstr>
  </property>
  <property fmtid="{D5CDD505-2E9C-101B-9397-08002B2CF9AE}" pid="11" name="Mendeley Recent Style Name 2_1">
    <vt:lpwstr>Chicago Manual of Style 17th edition (full note)</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18th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(author-date/Harvard)</vt:lpwstr>
  </property>
  <property fmtid="{D5CDD505-2E9C-101B-9397-08002B2CF9AE}" pid="16" name="Mendeley Recent Style Id 5_1">
    <vt:lpwstr>http://www.zotero.org/styles/ieee</vt:lpwstr>
  </property>
  <property fmtid="{D5CDD505-2E9C-101B-9397-08002B2CF9AE}" pid="17" name="Mendeley Recent Style Name 5_1">
    <vt:lpwstr>IEEE Reference Guide version 11.29.2023</vt:lpwstr>
  </property>
  <property fmtid="{D5CDD505-2E9C-101B-9397-08002B2CF9AE}" pid="18" name="Mendeley Recent Style Id 6_1">
    <vt:lpwstr>http://www.zotero.org/styles/modern-language-association</vt:lpwstr>
  </property>
  <property fmtid="{D5CDD505-2E9C-101B-9397-08002B2CF9AE}" pid="19" name="Mendeley Recent Style Name 6_1">
    <vt:lpwstr>MLA Handbook 9th edition (in-text citations)</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